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8C" w:rsidRDefault="00C8548C" w:rsidP="00C8548C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中国科学院</w:t>
      </w:r>
      <w:r w:rsidR="004D1D24" w:rsidRPr="004D1D24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“一带一路”科技合作</w:t>
      </w:r>
      <w:bookmarkStart w:id="0" w:name="_GoBack"/>
      <w:bookmarkEnd w:id="0"/>
      <w:r w:rsidR="004D1D24">
        <w:rPr>
          <w:rFonts w:ascii="Times New Roman" w:eastAsia="宋体" w:hAnsi="Times New Roman" w:cs="Times New Roman" w:hint="eastAsia"/>
          <w:b/>
          <w:bCs/>
          <w:sz w:val="44"/>
          <w:szCs w:val="44"/>
        </w:rPr>
        <w:t>专项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可行性论证报告编写提纲</w:t>
      </w:r>
    </w:p>
    <w:p w:rsidR="00C8548C" w:rsidRDefault="00C8548C" w:rsidP="00C8548C">
      <w:pPr>
        <w:spacing w:line="500" w:lineRule="exact"/>
        <w:ind w:left="560"/>
        <w:rPr>
          <w:rFonts w:ascii="Times New Roman" w:eastAsia="黑体" w:hAnsi="Times New Roman" w:cs="Times New Roman"/>
          <w:b/>
          <w:bCs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一、可行性报告摘要（限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500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 w:hint="eastAsia"/>
          <w:sz w:val="28"/>
          <w:szCs w:val="24"/>
        </w:rPr>
        <w:t>对可行性报告内容进行简要概述。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二、立项背景与意义（限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1200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、该领域一带一路科技合作的整体现状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、牵头发起计划的意义（包括：科学意义、经济及社会效益等）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三、可行性和基础（限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1500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、牵头发起计划的可行性（学科实力、人才团队、环境条件等）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、前期工作基础（科研成果、合作网络、资金设施投入等）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四、计划内容（限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1000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、一带一路专项的目标及内容</w:t>
      </w:r>
    </w:p>
    <w:p w:rsidR="00C8548C" w:rsidRDefault="00C8548C" w:rsidP="00C8548C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、本项目拟围绕一带一路科技合作开展的工作</w:t>
      </w:r>
    </w:p>
    <w:p w:rsidR="00C8548C" w:rsidRDefault="00C8548C" w:rsidP="00C8548C">
      <w:pPr>
        <w:spacing w:line="500" w:lineRule="exact"/>
        <w:ind w:left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五、目标及预期成果（限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600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、项目总体目标和年度目标（包括总体目标以及分年度任务节点和产出内容）</w:t>
      </w:r>
    </w:p>
    <w:p w:rsidR="00C8548C" w:rsidRDefault="00C8548C" w:rsidP="00C8548C">
      <w:pPr>
        <w:spacing w:line="500" w:lineRule="exact"/>
        <w:ind w:firstLineChars="202" w:firstLine="566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、预期成果及产出（包括论文发表、人才培养、重大活动、专利申报等）</w:t>
      </w:r>
    </w:p>
    <w:p w:rsidR="00C8548C" w:rsidRDefault="00C8548C" w:rsidP="00C8548C">
      <w:pPr>
        <w:spacing w:line="500" w:lineRule="exact"/>
        <w:ind w:firstLineChars="202" w:firstLine="568"/>
        <w:rPr>
          <w:rFonts w:ascii="Times New Roman" w:eastAsia="仿宋_GB2312" w:hAnsi="Times New Roman" w:cs="Times New Roman"/>
          <w:b/>
          <w:color w:val="003366"/>
          <w:sz w:val="28"/>
          <w:szCs w:val="24"/>
        </w:rPr>
      </w:pPr>
    </w:p>
    <w:p w:rsidR="00C8548C" w:rsidRDefault="00C8548C" w:rsidP="00C8548C">
      <w:pPr>
        <w:spacing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六、实施方案（限</w:t>
      </w:r>
      <w:r>
        <w:rPr>
          <w:rFonts w:ascii="Times New Roman" w:eastAsia="黑体" w:hAnsi="Times New Roman" w:cs="Times New Roman"/>
          <w:b/>
          <w:bCs/>
          <w:sz w:val="28"/>
          <w:szCs w:val="24"/>
        </w:rPr>
        <w:t>1000</w:t>
      </w: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字）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、发起计划的整体思路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、发起计划的具体方案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lastRenderedPageBreak/>
        <w:t>3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、人员构成简介及分工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  <w:r>
        <w:rPr>
          <w:rFonts w:ascii="Times New Roman" w:eastAsia="仿宋_GB2312" w:hAnsi="Times New Roman" w:cs="Times New Roman"/>
          <w:sz w:val="28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8"/>
          <w:szCs w:val="24"/>
        </w:rPr>
        <w:t>、各项保障机制（配套、协调、管理机制）</w:t>
      </w:r>
    </w:p>
    <w:p w:rsidR="00C8548C" w:rsidRDefault="00C8548C" w:rsidP="00C8548C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4"/>
        </w:rPr>
      </w:pPr>
    </w:p>
    <w:p w:rsidR="00C8548C" w:rsidRDefault="00C8548C" w:rsidP="00CE3CBD">
      <w:pPr>
        <w:spacing w:beforeLines="50" w:line="500" w:lineRule="exact"/>
        <w:rPr>
          <w:rFonts w:ascii="Times New Roman" w:eastAsia="黑体" w:hAnsi="Times New Roman" w:cs="Times New Roman"/>
          <w:b/>
          <w:bCs/>
          <w:sz w:val="28"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4"/>
        </w:rPr>
        <w:t>七、本项目或相关项目获部委或我院经费支持情况</w:t>
      </w:r>
    </w:p>
    <w:p w:rsidR="00C8548C" w:rsidRDefault="00C8548C" w:rsidP="00CE3CBD">
      <w:pPr>
        <w:snapToGrid w:val="0"/>
        <w:spacing w:line="360" w:lineRule="auto"/>
        <w:ind w:firstLineChars="177" w:firstLine="498"/>
        <w:rPr>
          <w:rFonts w:ascii="楷体" w:eastAsia="楷体" w:hAnsi="楷体"/>
          <w:b/>
          <w:sz w:val="28"/>
        </w:rPr>
      </w:pPr>
    </w:p>
    <w:p w:rsidR="00C8548C" w:rsidRPr="005302EE" w:rsidRDefault="00C8548C" w:rsidP="00C8548C"/>
    <w:p w:rsidR="00F835A2" w:rsidRPr="00C8548C" w:rsidRDefault="00F835A2"/>
    <w:sectPr w:rsidR="00F835A2" w:rsidRPr="00C8548C" w:rsidSect="00C77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55" w:rsidRDefault="00076755" w:rsidP="004D1D24">
      <w:r>
        <w:separator/>
      </w:r>
    </w:p>
  </w:endnote>
  <w:endnote w:type="continuationSeparator" w:id="1">
    <w:p w:rsidR="00076755" w:rsidRDefault="00076755" w:rsidP="004D1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55" w:rsidRDefault="00076755" w:rsidP="004D1D24">
      <w:r>
        <w:separator/>
      </w:r>
    </w:p>
  </w:footnote>
  <w:footnote w:type="continuationSeparator" w:id="1">
    <w:p w:rsidR="00076755" w:rsidRDefault="00076755" w:rsidP="004D1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548C"/>
    <w:rsid w:val="00076755"/>
    <w:rsid w:val="004D1D24"/>
    <w:rsid w:val="00C7753E"/>
    <w:rsid w:val="00C8548C"/>
    <w:rsid w:val="00CE3CBD"/>
    <w:rsid w:val="00DA35BA"/>
    <w:rsid w:val="00F8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4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D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D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林素</cp:lastModifiedBy>
  <cp:revision>3</cp:revision>
  <dcterms:created xsi:type="dcterms:W3CDTF">2017-01-26T02:04:00Z</dcterms:created>
  <dcterms:modified xsi:type="dcterms:W3CDTF">2017-02-12T06:46:00Z</dcterms:modified>
</cp:coreProperties>
</file>