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6BB" w:rsidRPr="008508B4" w:rsidRDefault="005526BB" w:rsidP="005526BB">
      <w:pPr>
        <w:spacing w:line="600" w:lineRule="exact"/>
        <w:jc w:val="center"/>
        <w:rPr>
          <w:rFonts w:ascii="Times New Roman" w:eastAsia="方正小标宋简体" w:hAnsi="Times New Roman"/>
          <w:sz w:val="44"/>
          <w:szCs w:val="44"/>
        </w:rPr>
      </w:pPr>
      <w:r w:rsidRPr="008508B4">
        <w:rPr>
          <w:rFonts w:ascii="Times New Roman" w:eastAsia="方正小标宋简体" w:hAnsi="Times New Roman"/>
          <w:sz w:val="44"/>
          <w:szCs w:val="44"/>
        </w:rPr>
        <w:t>中国科学院</w:t>
      </w:r>
      <w:r w:rsidRPr="008508B4">
        <w:rPr>
          <w:rFonts w:ascii="Times New Roman" w:eastAsia="方正小标宋简体" w:hAnsi="Times New Roman" w:hint="eastAsia"/>
          <w:sz w:val="44"/>
          <w:szCs w:val="44"/>
        </w:rPr>
        <w:t>技术支撑人才</w:t>
      </w:r>
      <w:r w:rsidRPr="008508B4">
        <w:rPr>
          <w:rFonts w:ascii="Times New Roman" w:eastAsia="方正小标宋简体" w:hAnsi="Times New Roman"/>
          <w:sz w:val="44"/>
          <w:szCs w:val="44"/>
        </w:rPr>
        <w:t>管理办法</w:t>
      </w:r>
    </w:p>
    <w:p w:rsidR="005526BB" w:rsidRDefault="005526BB" w:rsidP="008508B4">
      <w:pPr>
        <w:spacing w:beforeLines="50" w:before="287" w:afterLines="50" w:after="287" w:line="600" w:lineRule="exact"/>
        <w:jc w:val="center"/>
        <w:rPr>
          <w:rFonts w:ascii="Times New Roman" w:eastAsia="黑体" w:hAnsi="Times New Roman"/>
          <w:b/>
          <w:sz w:val="32"/>
        </w:rPr>
      </w:pPr>
      <w:r>
        <w:rPr>
          <w:rFonts w:ascii="Times New Roman" w:eastAsia="黑体" w:hAnsi="Times New Roman"/>
          <w:b/>
          <w:sz w:val="32"/>
        </w:rPr>
        <w:t>第一章</w:t>
      </w:r>
      <w:r>
        <w:rPr>
          <w:rFonts w:ascii="Times New Roman" w:eastAsia="黑体" w:hAnsi="Times New Roman"/>
          <w:b/>
          <w:sz w:val="32"/>
        </w:rPr>
        <w:t xml:space="preserve">  </w:t>
      </w:r>
      <w:r>
        <w:rPr>
          <w:rFonts w:ascii="Times New Roman" w:eastAsia="黑体" w:hAnsi="Times New Roman"/>
          <w:b/>
          <w:sz w:val="32"/>
        </w:rPr>
        <w:t>总</w:t>
      </w:r>
      <w:r w:rsidR="008508B4">
        <w:rPr>
          <w:rFonts w:ascii="Times New Roman" w:eastAsia="黑体" w:hAnsi="Times New Roman" w:hint="eastAsia"/>
          <w:b/>
          <w:sz w:val="32"/>
        </w:rPr>
        <w:t xml:space="preserve">    </w:t>
      </w:r>
      <w:r>
        <w:rPr>
          <w:rFonts w:ascii="Times New Roman" w:eastAsia="黑体" w:hAnsi="Times New Roman"/>
          <w:b/>
          <w:sz w:val="32"/>
        </w:rPr>
        <w:t>则</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第一条</w:t>
      </w:r>
      <w:r>
        <w:rPr>
          <w:rFonts w:ascii="Times New Roman" w:eastAsia="仿宋" w:hAnsi="Times New Roman"/>
          <w:sz w:val="24"/>
        </w:rPr>
        <w:t xml:space="preserve"> </w:t>
      </w:r>
      <w:r w:rsidRPr="005526BB">
        <w:rPr>
          <w:rFonts w:ascii="Times New Roman" w:eastAsia="仿宋_GB2312" w:hAnsi="Times New Roman"/>
          <w:color w:val="000000"/>
          <w:sz w:val="32"/>
          <w:szCs w:val="32"/>
        </w:rPr>
        <w:t xml:space="preserve"> </w:t>
      </w:r>
      <w:r w:rsidRPr="008508B4">
        <w:rPr>
          <w:rFonts w:ascii="仿宋_GB2312" w:eastAsia="仿宋_GB2312" w:hAnsi="Times New Roman" w:hint="eastAsia"/>
          <w:color w:val="000000"/>
          <w:sz w:val="32"/>
          <w:szCs w:val="32"/>
        </w:rPr>
        <w:t>为贯彻落实《中共中国科学院党组关于进一步加强人才队伍建设的指导意见》（科</w:t>
      </w:r>
      <w:proofErr w:type="gramStart"/>
      <w:r w:rsidRPr="008508B4">
        <w:rPr>
          <w:rFonts w:ascii="仿宋_GB2312" w:eastAsia="仿宋_GB2312" w:hAnsi="Times New Roman" w:hint="eastAsia"/>
          <w:color w:val="000000"/>
          <w:sz w:val="32"/>
          <w:szCs w:val="32"/>
        </w:rPr>
        <w:t>发党字</w:t>
      </w:r>
      <w:proofErr w:type="gramEnd"/>
      <w:r w:rsidRPr="008508B4">
        <w:rPr>
          <w:rFonts w:ascii="仿宋_GB2312" w:eastAsia="仿宋_GB2312" w:hAnsi="Times New Roman" w:hint="eastAsia"/>
          <w:color w:val="000000"/>
          <w:sz w:val="32"/>
          <w:szCs w:val="32"/>
        </w:rPr>
        <w:t>〔2019〕15号），保障我院科技创新活动的顺利开展，促进重大成果的产出，进一步加强技术支撑人才队伍建设，特制定本办法。</w:t>
      </w:r>
    </w:p>
    <w:p w:rsidR="005526BB" w:rsidRDefault="005526BB" w:rsidP="008508B4">
      <w:pPr>
        <w:spacing w:beforeLines="50" w:before="287" w:afterLines="50" w:after="287" w:line="600" w:lineRule="exact"/>
        <w:jc w:val="center"/>
        <w:rPr>
          <w:rFonts w:ascii="Times New Roman" w:eastAsia="黑体" w:hAnsi="Times New Roman"/>
          <w:b/>
          <w:sz w:val="32"/>
        </w:rPr>
      </w:pPr>
      <w:r>
        <w:rPr>
          <w:rFonts w:ascii="Times New Roman" w:eastAsia="黑体" w:hAnsi="Times New Roman"/>
          <w:b/>
          <w:sz w:val="32"/>
        </w:rPr>
        <w:t>第二章</w:t>
      </w:r>
      <w:r>
        <w:rPr>
          <w:rFonts w:ascii="Times New Roman" w:eastAsia="黑体" w:hAnsi="Times New Roman"/>
          <w:b/>
          <w:sz w:val="32"/>
        </w:rPr>
        <w:t xml:space="preserve">  </w:t>
      </w:r>
      <w:r>
        <w:rPr>
          <w:rFonts w:ascii="Times New Roman" w:eastAsia="黑体" w:hAnsi="Times New Roman"/>
          <w:b/>
          <w:sz w:val="32"/>
        </w:rPr>
        <w:t>遴选条件及方式</w:t>
      </w:r>
    </w:p>
    <w:p w:rsidR="005526BB" w:rsidRPr="008508B4" w:rsidRDefault="005526BB" w:rsidP="005526BB">
      <w:pPr>
        <w:spacing w:line="600" w:lineRule="exact"/>
        <w:ind w:firstLineChars="196" w:firstLine="607"/>
        <w:rPr>
          <w:rFonts w:ascii="仿宋_GB2312" w:eastAsia="仿宋_GB2312" w:hAnsi="Times New Roman"/>
          <w:color w:val="000000"/>
          <w:sz w:val="32"/>
          <w:szCs w:val="32"/>
        </w:rPr>
      </w:pPr>
      <w:r>
        <w:rPr>
          <w:rFonts w:ascii="Times New Roman" w:eastAsia="黑体" w:hAnsi="Times New Roman"/>
          <w:b/>
          <w:sz w:val="32"/>
        </w:rPr>
        <w:t>第二条</w:t>
      </w:r>
      <w:r>
        <w:rPr>
          <w:rFonts w:ascii="Times New Roman" w:eastAsia="仿宋" w:hAnsi="Times New Roman"/>
          <w:sz w:val="24"/>
        </w:rPr>
        <w:t xml:space="preserve">  </w:t>
      </w:r>
      <w:r w:rsidRPr="008508B4">
        <w:rPr>
          <w:rFonts w:ascii="仿宋_GB2312" w:eastAsia="仿宋_GB2312" w:hAnsi="Times New Roman" w:hint="eastAsia"/>
          <w:color w:val="000000"/>
          <w:sz w:val="32"/>
          <w:szCs w:val="32"/>
        </w:rPr>
        <w:t>技术支撑人才应为我院聘用的工程技术类或技术能手类中青年骨干人员，年龄一般不超过50周岁（截至申报年度1月1日）。</w:t>
      </w:r>
    </w:p>
    <w:p w:rsidR="00394537" w:rsidRPr="005526BB" w:rsidRDefault="005526BB" w:rsidP="009344FE">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第三条</w:t>
      </w:r>
      <w:r>
        <w:rPr>
          <w:rFonts w:ascii="Times New Roman" w:eastAsia="黑体" w:hAnsi="Times New Roman" w:hint="eastAsia"/>
          <w:b/>
          <w:sz w:val="32"/>
        </w:rPr>
        <w:t xml:space="preserve"> </w:t>
      </w:r>
      <w:r w:rsidRPr="005526BB">
        <w:rPr>
          <w:rFonts w:ascii="Times New Roman" w:eastAsia="仿宋_GB2312" w:hAnsi="Times New Roman"/>
          <w:color w:val="000000"/>
          <w:sz w:val="32"/>
          <w:szCs w:val="32"/>
        </w:rPr>
        <w:t xml:space="preserve"> </w:t>
      </w:r>
      <w:r w:rsidRPr="00B262F1">
        <w:rPr>
          <w:rFonts w:ascii="Times New Roman" w:eastAsia="仿宋_GB2312" w:hAnsi="Times New Roman" w:hint="eastAsia"/>
          <w:color w:val="000000"/>
          <w:sz w:val="32"/>
          <w:szCs w:val="32"/>
        </w:rPr>
        <w:t>工程技术类</w:t>
      </w:r>
      <w:r w:rsidRPr="005526BB">
        <w:rPr>
          <w:rFonts w:ascii="Times New Roman" w:eastAsia="仿宋_GB2312" w:hAnsi="Times New Roman" w:hint="eastAsia"/>
          <w:color w:val="000000"/>
          <w:sz w:val="32"/>
          <w:szCs w:val="32"/>
        </w:rPr>
        <w:t>主要包括从事国家重大</w:t>
      </w:r>
      <w:r w:rsidRPr="005526BB">
        <w:rPr>
          <w:rFonts w:ascii="Times New Roman" w:eastAsia="仿宋_GB2312" w:hAnsi="Times New Roman"/>
          <w:color w:val="000000"/>
          <w:sz w:val="32"/>
          <w:szCs w:val="32"/>
        </w:rPr>
        <w:t>科技基础设施</w:t>
      </w:r>
      <w:r w:rsidRPr="005526BB">
        <w:rPr>
          <w:rFonts w:ascii="Times New Roman" w:eastAsia="仿宋_GB2312" w:hAnsi="Times New Roman" w:hint="eastAsia"/>
          <w:color w:val="000000"/>
          <w:sz w:val="32"/>
          <w:szCs w:val="32"/>
        </w:rPr>
        <w:t>、重点实验室、公共技术中心、</w:t>
      </w:r>
      <w:r w:rsidRPr="005526BB">
        <w:rPr>
          <w:rFonts w:ascii="Times New Roman" w:eastAsia="仿宋_GB2312" w:hAnsi="Times New Roman"/>
          <w:color w:val="000000"/>
          <w:sz w:val="32"/>
          <w:szCs w:val="32"/>
        </w:rPr>
        <w:t>野外台站</w:t>
      </w:r>
      <w:r w:rsidRPr="005526BB">
        <w:rPr>
          <w:rFonts w:ascii="Times New Roman" w:eastAsia="仿宋_GB2312" w:hAnsi="Times New Roman" w:hint="eastAsia"/>
          <w:color w:val="000000"/>
          <w:sz w:val="32"/>
          <w:szCs w:val="32"/>
        </w:rPr>
        <w:t>等科研平台的建设、运行工作，掌握关键核心技术，能对仪器和设备进行重要</w:t>
      </w:r>
      <w:r w:rsidRPr="005526BB">
        <w:rPr>
          <w:rFonts w:ascii="Times New Roman" w:eastAsia="仿宋_GB2312" w:hAnsi="Times New Roman"/>
          <w:color w:val="000000"/>
          <w:sz w:val="32"/>
          <w:szCs w:val="32"/>
        </w:rPr>
        <w:t>软</w:t>
      </w:r>
      <w:r w:rsidRPr="005526BB">
        <w:rPr>
          <w:rFonts w:ascii="Times New Roman" w:eastAsia="仿宋_GB2312" w:hAnsi="Times New Roman" w:hint="eastAsia"/>
          <w:color w:val="000000"/>
          <w:sz w:val="32"/>
          <w:szCs w:val="32"/>
        </w:rPr>
        <w:t>、硬</w:t>
      </w:r>
      <w:r w:rsidRPr="005526BB">
        <w:rPr>
          <w:rFonts w:ascii="Times New Roman" w:eastAsia="仿宋_GB2312" w:hAnsi="Times New Roman"/>
          <w:color w:val="000000"/>
          <w:sz w:val="32"/>
          <w:szCs w:val="32"/>
        </w:rPr>
        <w:t>件</w:t>
      </w:r>
      <w:r w:rsidRPr="005526BB">
        <w:rPr>
          <w:rFonts w:ascii="Times New Roman" w:eastAsia="仿宋_GB2312" w:hAnsi="Times New Roman" w:hint="eastAsia"/>
          <w:color w:val="000000"/>
          <w:sz w:val="32"/>
          <w:szCs w:val="32"/>
        </w:rPr>
        <w:t>技术改造升级，或解决关键技术难题、推动技术创新的</w:t>
      </w:r>
      <w:r w:rsidRPr="00B262F1">
        <w:rPr>
          <w:rFonts w:ascii="Times New Roman" w:eastAsia="仿宋_GB2312" w:hAnsi="Times New Roman" w:hint="eastAsia"/>
          <w:color w:val="000000"/>
          <w:sz w:val="32"/>
          <w:szCs w:val="32"/>
        </w:rPr>
        <w:t>工程技术系列岗位受聘人员</w:t>
      </w:r>
      <w:r w:rsidRPr="005526BB">
        <w:rPr>
          <w:rFonts w:ascii="Times New Roman" w:eastAsia="仿宋_GB2312" w:hAnsi="Times New Roman" w:hint="eastAsia"/>
          <w:color w:val="000000"/>
          <w:sz w:val="32"/>
          <w:szCs w:val="32"/>
        </w:rPr>
        <w:t>。</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第四条</w:t>
      </w:r>
      <w:r>
        <w:rPr>
          <w:rFonts w:ascii="Times New Roman" w:eastAsia="仿宋_GB2312" w:hAnsi="Times New Roman"/>
          <w:sz w:val="24"/>
          <w:szCs w:val="24"/>
        </w:rPr>
        <w:t xml:space="preserve">  </w:t>
      </w:r>
      <w:r w:rsidRPr="005526BB">
        <w:rPr>
          <w:rFonts w:ascii="Times New Roman" w:eastAsia="仿宋_GB2312" w:hAnsi="Times New Roman" w:hint="eastAsia"/>
          <w:color w:val="000000"/>
          <w:sz w:val="32"/>
          <w:szCs w:val="32"/>
        </w:rPr>
        <w:t>技术能手类主要包括</w:t>
      </w:r>
      <w:r w:rsidRPr="005526BB">
        <w:rPr>
          <w:rFonts w:ascii="Times New Roman" w:eastAsia="仿宋_GB2312" w:hAnsi="Times New Roman"/>
          <w:color w:val="000000"/>
          <w:sz w:val="32"/>
          <w:szCs w:val="32"/>
        </w:rPr>
        <w:t>从事材料、元器件、部件制作和加工，大型实验设备</w:t>
      </w:r>
      <w:r w:rsidRPr="005526BB">
        <w:rPr>
          <w:rFonts w:ascii="Times New Roman" w:eastAsia="仿宋_GB2312" w:hAnsi="Times New Roman" w:hint="eastAsia"/>
          <w:color w:val="000000"/>
          <w:sz w:val="32"/>
          <w:szCs w:val="32"/>
        </w:rPr>
        <w:t>集成、装配与</w:t>
      </w:r>
      <w:r w:rsidRPr="005526BB">
        <w:rPr>
          <w:rFonts w:ascii="Times New Roman" w:eastAsia="仿宋_GB2312" w:hAnsi="Times New Roman"/>
          <w:color w:val="000000"/>
          <w:sz w:val="32"/>
          <w:szCs w:val="32"/>
        </w:rPr>
        <w:t>运维</w:t>
      </w:r>
      <w:r w:rsidRPr="005526BB">
        <w:rPr>
          <w:rFonts w:ascii="Times New Roman" w:eastAsia="仿宋_GB2312" w:hAnsi="Times New Roman" w:hint="eastAsia"/>
          <w:color w:val="000000"/>
          <w:sz w:val="32"/>
          <w:szCs w:val="32"/>
        </w:rPr>
        <w:t>，</w:t>
      </w:r>
      <w:r w:rsidRPr="005526BB">
        <w:rPr>
          <w:rFonts w:ascii="Times New Roman" w:eastAsia="仿宋_GB2312" w:hAnsi="Times New Roman"/>
          <w:color w:val="000000"/>
          <w:sz w:val="32"/>
          <w:szCs w:val="32"/>
        </w:rPr>
        <w:t>野外台站观测</w:t>
      </w:r>
      <w:r w:rsidRPr="005526BB">
        <w:rPr>
          <w:rFonts w:ascii="Times New Roman" w:eastAsia="仿宋_GB2312" w:hAnsi="Times New Roman" w:hint="eastAsia"/>
          <w:color w:val="000000"/>
          <w:sz w:val="32"/>
          <w:szCs w:val="32"/>
        </w:rPr>
        <w:t>，</w:t>
      </w:r>
      <w:r w:rsidRPr="005526BB">
        <w:rPr>
          <w:rFonts w:ascii="Times New Roman" w:eastAsia="仿宋_GB2312" w:hAnsi="Times New Roman"/>
          <w:color w:val="000000"/>
          <w:sz w:val="32"/>
          <w:szCs w:val="32"/>
        </w:rPr>
        <w:t>动植物标本制作，</w:t>
      </w:r>
      <w:r w:rsidRPr="005526BB">
        <w:rPr>
          <w:rFonts w:ascii="Times New Roman" w:eastAsia="仿宋_GB2312" w:hAnsi="Times New Roman" w:hint="eastAsia"/>
          <w:color w:val="000000"/>
          <w:sz w:val="32"/>
          <w:szCs w:val="32"/>
        </w:rPr>
        <w:t>材料分析测试，特种设备安全及科考保障</w:t>
      </w:r>
      <w:r w:rsidRPr="005526BB">
        <w:rPr>
          <w:rFonts w:ascii="Times New Roman" w:eastAsia="仿宋_GB2312" w:hAnsi="Times New Roman"/>
          <w:color w:val="000000"/>
          <w:sz w:val="32"/>
          <w:szCs w:val="32"/>
        </w:rPr>
        <w:t>等</w:t>
      </w:r>
      <w:r w:rsidRPr="005526BB">
        <w:rPr>
          <w:rFonts w:ascii="Times New Roman" w:eastAsia="仿宋_GB2312" w:hAnsi="Times New Roman" w:hint="eastAsia"/>
          <w:color w:val="000000"/>
          <w:sz w:val="32"/>
          <w:szCs w:val="32"/>
        </w:rPr>
        <w:t>技术技能支撑工作的实验技术系列岗位受聘人员。</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lastRenderedPageBreak/>
        <w:t>第五条</w:t>
      </w:r>
      <w:r>
        <w:rPr>
          <w:rFonts w:ascii="Times New Roman" w:eastAsia="黑体" w:hAnsi="Times New Roman"/>
          <w:sz w:val="24"/>
          <w:szCs w:val="24"/>
        </w:rPr>
        <w:t xml:space="preserve"> </w:t>
      </w:r>
      <w:r w:rsidRPr="005526BB">
        <w:rPr>
          <w:rFonts w:ascii="Times New Roman" w:eastAsia="仿宋_GB2312" w:hAnsi="Times New Roman"/>
          <w:color w:val="000000"/>
          <w:sz w:val="32"/>
          <w:szCs w:val="32"/>
        </w:rPr>
        <w:t xml:space="preserve"> </w:t>
      </w:r>
      <w:r w:rsidRPr="005526BB">
        <w:rPr>
          <w:rFonts w:ascii="Times New Roman" w:eastAsia="仿宋_GB2312" w:hAnsi="Times New Roman" w:hint="eastAsia"/>
          <w:color w:val="000000"/>
          <w:sz w:val="32"/>
          <w:szCs w:val="32"/>
        </w:rPr>
        <w:t>技术</w:t>
      </w:r>
      <w:r w:rsidRPr="005526BB">
        <w:rPr>
          <w:rFonts w:ascii="Times New Roman" w:eastAsia="仿宋_GB2312" w:hAnsi="Times New Roman"/>
          <w:color w:val="000000"/>
          <w:sz w:val="32"/>
          <w:szCs w:val="32"/>
        </w:rPr>
        <w:t>支撑</w:t>
      </w:r>
      <w:r w:rsidRPr="005526BB">
        <w:rPr>
          <w:rFonts w:ascii="Times New Roman" w:eastAsia="仿宋_GB2312" w:hAnsi="Times New Roman" w:hint="eastAsia"/>
          <w:color w:val="000000"/>
          <w:sz w:val="32"/>
          <w:szCs w:val="32"/>
        </w:rPr>
        <w:t>人才评价以突出在创新活动中的实际贡献为导向，着重</w:t>
      </w:r>
      <w:r w:rsidRPr="005526BB">
        <w:rPr>
          <w:rFonts w:ascii="Times New Roman" w:eastAsia="仿宋_GB2312" w:hAnsi="Times New Roman"/>
          <w:color w:val="000000"/>
          <w:sz w:val="32"/>
          <w:szCs w:val="32"/>
        </w:rPr>
        <w:t>评价</w:t>
      </w:r>
      <w:r w:rsidRPr="005526BB">
        <w:rPr>
          <w:rFonts w:ascii="Times New Roman" w:eastAsia="仿宋_GB2312" w:hAnsi="Times New Roman" w:hint="eastAsia"/>
          <w:color w:val="000000"/>
          <w:sz w:val="32"/>
          <w:szCs w:val="32"/>
        </w:rPr>
        <w:t>技术支撑</w:t>
      </w:r>
      <w:r w:rsidRPr="005526BB">
        <w:rPr>
          <w:rFonts w:ascii="Times New Roman" w:eastAsia="仿宋_GB2312" w:hAnsi="Times New Roman"/>
          <w:color w:val="000000"/>
          <w:sz w:val="32"/>
          <w:szCs w:val="32"/>
        </w:rPr>
        <w:t>能力</w:t>
      </w:r>
      <w:r w:rsidRPr="005526BB">
        <w:rPr>
          <w:rFonts w:ascii="Times New Roman" w:eastAsia="仿宋_GB2312" w:hAnsi="Times New Roman" w:hint="eastAsia"/>
          <w:color w:val="000000"/>
          <w:sz w:val="32"/>
          <w:szCs w:val="32"/>
        </w:rPr>
        <w:t>和</w:t>
      </w:r>
      <w:r w:rsidRPr="005526BB">
        <w:rPr>
          <w:rFonts w:ascii="Times New Roman" w:eastAsia="仿宋_GB2312" w:hAnsi="Times New Roman"/>
          <w:color w:val="000000"/>
          <w:sz w:val="32"/>
          <w:szCs w:val="32"/>
        </w:rPr>
        <w:t>工艺技能水平</w:t>
      </w:r>
      <w:r w:rsidRPr="005526BB">
        <w:rPr>
          <w:rFonts w:ascii="Times New Roman" w:eastAsia="仿宋_GB2312" w:hAnsi="Times New Roman" w:hint="eastAsia"/>
          <w:color w:val="000000"/>
          <w:sz w:val="32"/>
          <w:szCs w:val="32"/>
        </w:rPr>
        <w:t>，</w:t>
      </w:r>
      <w:r w:rsidRPr="005526BB">
        <w:rPr>
          <w:rFonts w:ascii="Times New Roman" w:eastAsia="仿宋_GB2312" w:hAnsi="Times New Roman"/>
          <w:color w:val="000000"/>
          <w:sz w:val="32"/>
          <w:szCs w:val="32"/>
        </w:rPr>
        <w:t>以及</w:t>
      </w:r>
      <w:r w:rsidRPr="005526BB">
        <w:rPr>
          <w:rFonts w:ascii="Times New Roman" w:eastAsia="仿宋_GB2312" w:hAnsi="Times New Roman" w:hint="eastAsia"/>
          <w:color w:val="000000"/>
          <w:sz w:val="32"/>
          <w:szCs w:val="32"/>
        </w:rPr>
        <w:t>保障</w:t>
      </w:r>
      <w:r w:rsidRPr="005526BB">
        <w:rPr>
          <w:rFonts w:ascii="Times New Roman" w:eastAsia="仿宋_GB2312" w:hAnsi="Times New Roman"/>
          <w:color w:val="000000"/>
          <w:sz w:val="32"/>
          <w:szCs w:val="32"/>
        </w:rPr>
        <w:t>科研平台建设与运维、支撑</w:t>
      </w:r>
      <w:r w:rsidRPr="005526BB">
        <w:rPr>
          <w:rFonts w:ascii="Times New Roman" w:eastAsia="仿宋_GB2312" w:hAnsi="Times New Roman" w:hint="eastAsia"/>
          <w:color w:val="000000"/>
          <w:sz w:val="32"/>
          <w:szCs w:val="32"/>
        </w:rPr>
        <w:t>服务</w:t>
      </w:r>
      <w:r w:rsidRPr="005526BB">
        <w:rPr>
          <w:rFonts w:ascii="Times New Roman" w:eastAsia="仿宋_GB2312" w:hAnsi="Times New Roman"/>
          <w:color w:val="000000"/>
          <w:sz w:val="32"/>
          <w:szCs w:val="32"/>
        </w:rPr>
        <w:t>重大</w:t>
      </w:r>
      <w:r w:rsidRPr="005526BB">
        <w:rPr>
          <w:rFonts w:ascii="Times New Roman" w:eastAsia="仿宋_GB2312" w:hAnsi="Times New Roman" w:hint="eastAsia"/>
          <w:color w:val="000000"/>
          <w:sz w:val="32"/>
          <w:szCs w:val="32"/>
        </w:rPr>
        <w:t>任务的</w:t>
      </w:r>
      <w:r w:rsidRPr="005526BB">
        <w:rPr>
          <w:rFonts w:ascii="Times New Roman" w:eastAsia="仿宋_GB2312" w:hAnsi="Times New Roman"/>
          <w:color w:val="000000"/>
          <w:sz w:val="32"/>
          <w:szCs w:val="32"/>
        </w:rPr>
        <w:t>作用</w:t>
      </w:r>
      <w:r w:rsidRPr="005526BB">
        <w:rPr>
          <w:rFonts w:ascii="Times New Roman" w:eastAsia="仿宋_GB2312" w:hAnsi="Times New Roman" w:hint="eastAsia"/>
          <w:color w:val="000000"/>
          <w:sz w:val="32"/>
          <w:szCs w:val="32"/>
        </w:rPr>
        <w:t>发挥情况及</w:t>
      </w:r>
      <w:r w:rsidRPr="005526BB">
        <w:rPr>
          <w:rFonts w:ascii="Times New Roman" w:eastAsia="仿宋_GB2312" w:hAnsi="Times New Roman"/>
          <w:color w:val="000000"/>
          <w:sz w:val="32"/>
          <w:szCs w:val="32"/>
        </w:rPr>
        <w:t>实际贡献度</w:t>
      </w:r>
      <w:r w:rsidRPr="005526BB">
        <w:rPr>
          <w:rFonts w:ascii="Times New Roman" w:eastAsia="仿宋_GB2312" w:hAnsi="Times New Roman" w:hint="eastAsia"/>
          <w:color w:val="000000"/>
          <w:sz w:val="32"/>
          <w:szCs w:val="32"/>
        </w:rPr>
        <w:t>。</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w:t>
      </w:r>
      <w:r>
        <w:rPr>
          <w:rFonts w:ascii="Times New Roman" w:eastAsia="黑体" w:hAnsi="Times New Roman" w:hint="eastAsia"/>
          <w:b/>
          <w:sz w:val="32"/>
        </w:rPr>
        <w:t>六</w:t>
      </w:r>
      <w:r>
        <w:rPr>
          <w:rFonts w:ascii="Times New Roman" w:eastAsia="黑体" w:hAnsi="Times New Roman"/>
          <w:b/>
          <w:sz w:val="32"/>
        </w:rPr>
        <w:t>条</w:t>
      </w:r>
      <w:r>
        <w:rPr>
          <w:rFonts w:ascii="Times New Roman" w:eastAsia="黑体" w:hAnsi="Times New Roman" w:hint="eastAsia"/>
          <w:b/>
          <w:sz w:val="32"/>
        </w:rPr>
        <w:t xml:space="preserve">  </w:t>
      </w:r>
      <w:r w:rsidRPr="005526BB">
        <w:rPr>
          <w:rFonts w:ascii="Times New Roman" w:eastAsia="仿宋_GB2312" w:hAnsi="Times New Roman" w:hint="eastAsia"/>
          <w:color w:val="000000"/>
          <w:sz w:val="32"/>
          <w:szCs w:val="32"/>
        </w:rPr>
        <w:t>用人单位组织</w:t>
      </w:r>
      <w:r w:rsidRPr="005526BB">
        <w:rPr>
          <w:rFonts w:ascii="Times New Roman" w:eastAsia="仿宋_GB2312" w:hAnsi="Times New Roman"/>
          <w:color w:val="000000"/>
          <w:sz w:val="32"/>
          <w:szCs w:val="32"/>
        </w:rPr>
        <w:t>遴选及</w:t>
      </w:r>
      <w:r w:rsidRPr="005526BB">
        <w:rPr>
          <w:rFonts w:ascii="Times New Roman" w:eastAsia="仿宋_GB2312" w:hAnsi="Times New Roman" w:hint="eastAsia"/>
          <w:color w:val="000000"/>
          <w:sz w:val="32"/>
          <w:szCs w:val="32"/>
        </w:rPr>
        <w:t>内部公示后</w:t>
      </w:r>
      <w:r w:rsidRPr="005526BB">
        <w:rPr>
          <w:rFonts w:ascii="Times New Roman" w:eastAsia="仿宋_GB2312" w:hAnsi="Times New Roman"/>
          <w:color w:val="000000"/>
          <w:sz w:val="32"/>
          <w:szCs w:val="32"/>
        </w:rPr>
        <w:t>推荐</w:t>
      </w:r>
      <w:r w:rsidRPr="005526BB">
        <w:rPr>
          <w:rFonts w:ascii="Times New Roman" w:eastAsia="仿宋_GB2312" w:hAnsi="Times New Roman" w:hint="eastAsia"/>
          <w:color w:val="000000"/>
          <w:sz w:val="32"/>
          <w:szCs w:val="32"/>
        </w:rPr>
        <w:t>至</w:t>
      </w:r>
      <w:r w:rsidRPr="005526BB">
        <w:rPr>
          <w:rFonts w:ascii="Times New Roman" w:eastAsia="仿宋_GB2312" w:hAnsi="Times New Roman"/>
          <w:color w:val="000000"/>
          <w:sz w:val="32"/>
          <w:szCs w:val="32"/>
        </w:rPr>
        <w:t>人事局</w:t>
      </w:r>
      <w:r w:rsidRPr="005526BB">
        <w:rPr>
          <w:rFonts w:ascii="Times New Roman" w:eastAsia="仿宋_GB2312" w:hAnsi="Times New Roman" w:hint="eastAsia"/>
          <w:color w:val="000000"/>
          <w:sz w:val="32"/>
          <w:szCs w:val="32"/>
        </w:rPr>
        <w:t>，人事局组织专家进行择优</w:t>
      </w:r>
      <w:r w:rsidRPr="005526BB">
        <w:rPr>
          <w:rFonts w:ascii="Times New Roman" w:eastAsia="仿宋_GB2312" w:hAnsi="Times New Roman"/>
          <w:color w:val="000000"/>
          <w:sz w:val="32"/>
          <w:szCs w:val="32"/>
        </w:rPr>
        <w:t>支持</w:t>
      </w:r>
      <w:r w:rsidRPr="005526BB">
        <w:rPr>
          <w:rFonts w:ascii="Times New Roman" w:eastAsia="仿宋_GB2312" w:hAnsi="Times New Roman" w:hint="eastAsia"/>
          <w:color w:val="000000"/>
          <w:sz w:val="32"/>
          <w:szCs w:val="32"/>
        </w:rPr>
        <w:t>评审，评审结果由</w:t>
      </w:r>
      <w:proofErr w:type="gramStart"/>
      <w:r w:rsidRPr="005526BB">
        <w:rPr>
          <w:rFonts w:ascii="Times New Roman" w:eastAsia="仿宋_GB2312" w:hAnsi="Times New Roman" w:hint="eastAsia"/>
          <w:color w:val="000000"/>
          <w:sz w:val="32"/>
          <w:szCs w:val="32"/>
        </w:rPr>
        <w:t>院人才</w:t>
      </w:r>
      <w:proofErr w:type="gramEnd"/>
      <w:r w:rsidRPr="005526BB">
        <w:rPr>
          <w:rFonts w:ascii="Times New Roman" w:eastAsia="仿宋_GB2312" w:hAnsi="Times New Roman" w:hint="eastAsia"/>
          <w:color w:val="000000"/>
          <w:sz w:val="32"/>
          <w:szCs w:val="32"/>
        </w:rPr>
        <w:t>工作领导小组审定。</w:t>
      </w:r>
    </w:p>
    <w:p w:rsidR="005526BB" w:rsidRDefault="005526BB" w:rsidP="008508B4">
      <w:pPr>
        <w:spacing w:beforeLines="50" w:before="287" w:afterLines="50" w:after="287" w:line="600" w:lineRule="exact"/>
        <w:jc w:val="center"/>
        <w:rPr>
          <w:rFonts w:ascii="Times New Roman" w:eastAsia="黑体" w:hAnsi="Times New Roman"/>
          <w:b/>
          <w:sz w:val="32"/>
        </w:rPr>
      </w:pPr>
      <w:r>
        <w:rPr>
          <w:rFonts w:ascii="Times New Roman" w:eastAsia="黑体" w:hAnsi="Times New Roman"/>
          <w:b/>
          <w:sz w:val="32"/>
        </w:rPr>
        <w:t>第三章</w:t>
      </w:r>
      <w:r>
        <w:rPr>
          <w:rFonts w:ascii="Times New Roman" w:eastAsia="黑体" w:hAnsi="Times New Roman"/>
          <w:b/>
          <w:sz w:val="32"/>
        </w:rPr>
        <w:t xml:space="preserve">  </w:t>
      </w:r>
      <w:r>
        <w:rPr>
          <w:rFonts w:ascii="Times New Roman" w:eastAsia="黑体" w:hAnsi="Times New Roman"/>
          <w:b/>
          <w:sz w:val="32"/>
        </w:rPr>
        <w:t>经费支持与管理</w:t>
      </w:r>
    </w:p>
    <w:p w:rsidR="005526BB" w:rsidRPr="008508B4" w:rsidRDefault="005526BB" w:rsidP="005526BB">
      <w:pPr>
        <w:spacing w:line="600" w:lineRule="exact"/>
        <w:ind w:firstLineChars="196" w:firstLine="607"/>
        <w:rPr>
          <w:rFonts w:ascii="仿宋_GB2312" w:eastAsia="仿宋_GB2312" w:hAnsi="Times New Roman"/>
          <w:b/>
          <w:sz w:val="32"/>
        </w:rPr>
      </w:pPr>
      <w:r>
        <w:rPr>
          <w:rFonts w:ascii="Times New Roman" w:eastAsia="黑体" w:hAnsi="Times New Roman"/>
          <w:b/>
          <w:sz w:val="32"/>
        </w:rPr>
        <w:t>第</w:t>
      </w:r>
      <w:r>
        <w:rPr>
          <w:rFonts w:ascii="Times New Roman" w:eastAsia="黑体" w:hAnsi="Times New Roman" w:hint="eastAsia"/>
          <w:b/>
          <w:sz w:val="32"/>
        </w:rPr>
        <w:t>七</w:t>
      </w:r>
      <w:r>
        <w:rPr>
          <w:rFonts w:ascii="Times New Roman" w:eastAsia="黑体" w:hAnsi="Times New Roman"/>
          <w:b/>
          <w:sz w:val="32"/>
        </w:rPr>
        <w:t>条</w:t>
      </w:r>
      <w:r>
        <w:rPr>
          <w:rFonts w:ascii="Times New Roman" w:eastAsia="黑体" w:hAnsi="Times New Roman"/>
          <w:sz w:val="24"/>
          <w:szCs w:val="24"/>
        </w:rPr>
        <w:t xml:space="preserve">  </w:t>
      </w:r>
      <w:r w:rsidRPr="008508B4">
        <w:rPr>
          <w:rFonts w:ascii="仿宋_GB2312" w:eastAsia="仿宋_GB2312" w:hAnsi="Times New Roman" w:hint="eastAsia"/>
          <w:color w:val="000000"/>
          <w:sz w:val="32"/>
          <w:szCs w:val="32"/>
        </w:rPr>
        <w:t>院支持入选者专项经费30万元，分3年拨付，主要用于人员激励或能力提升等。</w:t>
      </w:r>
    </w:p>
    <w:p w:rsid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w:t>
      </w:r>
      <w:r>
        <w:rPr>
          <w:rFonts w:ascii="Times New Roman" w:eastAsia="黑体" w:hAnsi="Times New Roman" w:hint="eastAsia"/>
          <w:b/>
          <w:sz w:val="32"/>
        </w:rPr>
        <w:t>八</w:t>
      </w:r>
      <w:r>
        <w:rPr>
          <w:rFonts w:ascii="Times New Roman" w:eastAsia="黑体" w:hAnsi="Times New Roman"/>
          <w:b/>
          <w:sz w:val="32"/>
        </w:rPr>
        <w:t>条</w:t>
      </w:r>
      <w:r>
        <w:rPr>
          <w:rFonts w:ascii="Times New Roman" w:eastAsia="黑体" w:hAnsi="Times New Roman"/>
          <w:sz w:val="24"/>
          <w:szCs w:val="24"/>
        </w:rPr>
        <w:t xml:space="preserve">  </w:t>
      </w:r>
      <w:r w:rsidRPr="005526BB">
        <w:rPr>
          <w:rFonts w:ascii="Times New Roman" w:eastAsia="仿宋_GB2312" w:hAnsi="Times New Roman" w:hint="eastAsia"/>
          <w:color w:val="000000"/>
          <w:sz w:val="32"/>
          <w:szCs w:val="32"/>
        </w:rPr>
        <w:t>院支持的所有经费，用人单位不得提取管理费。相关经费的使用与管理须符合国家和院的有关财务规章制度规定，并接受院有关主管部门的监督和指导。</w:t>
      </w:r>
      <w:r w:rsidRPr="005526BB">
        <w:rPr>
          <w:rFonts w:ascii="Times New Roman" w:eastAsia="仿宋_GB2312" w:hAnsi="Times New Roman"/>
          <w:color w:val="000000"/>
          <w:sz w:val="32"/>
          <w:szCs w:val="32"/>
        </w:rPr>
        <w:t xml:space="preserve"> </w:t>
      </w:r>
    </w:p>
    <w:p w:rsidR="005526BB" w:rsidRDefault="005526BB" w:rsidP="008508B4">
      <w:pPr>
        <w:spacing w:beforeLines="50" w:before="287" w:afterLines="50" w:after="287" w:line="600" w:lineRule="exact"/>
        <w:jc w:val="center"/>
        <w:rPr>
          <w:rFonts w:ascii="Times New Roman" w:eastAsia="黑体" w:hAnsi="Times New Roman"/>
          <w:b/>
          <w:sz w:val="32"/>
        </w:rPr>
      </w:pPr>
      <w:r w:rsidRPr="008508B4">
        <w:rPr>
          <w:rFonts w:ascii="Times New Roman" w:eastAsia="黑体" w:hAnsi="Times New Roman"/>
          <w:b/>
          <w:sz w:val="32"/>
        </w:rPr>
        <w:t xml:space="preserve"> </w:t>
      </w:r>
      <w:r>
        <w:rPr>
          <w:rFonts w:ascii="Times New Roman" w:eastAsia="黑体" w:hAnsi="Times New Roman"/>
          <w:b/>
          <w:sz w:val="32"/>
        </w:rPr>
        <w:t>第四章</w:t>
      </w:r>
      <w:r>
        <w:rPr>
          <w:rFonts w:ascii="Times New Roman" w:eastAsia="黑体" w:hAnsi="Times New Roman"/>
          <w:b/>
          <w:sz w:val="32"/>
        </w:rPr>
        <w:t xml:space="preserve">  </w:t>
      </w:r>
      <w:r>
        <w:rPr>
          <w:rFonts w:ascii="Times New Roman" w:eastAsia="黑体" w:hAnsi="Times New Roman"/>
          <w:b/>
          <w:sz w:val="32"/>
        </w:rPr>
        <w:t>日常管理</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w:t>
      </w:r>
      <w:r>
        <w:rPr>
          <w:rFonts w:ascii="Times New Roman" w:eastAsia="黑体" w:hAnsi="Times New Roman" w:hint="eastAsia"/>
          <w:b/>
          <w:sz w:val="32"/>
        </w:rPr>
        <w:t>九</w:t>
      </w:r>
      <w:r>
        <w:rPr>
          <w:rFonts w:ascii="Times New Roman" w:eastAsia="黑体" w:hAnsi="Times New Roman"/>
          <w:b/>
          <w:sz w:val="32"/>
        </w:rPr>
        <w:t>条</w:t>
      </w:r>
      <w:r>
        <w:rPr>
          <w:rFonts w:ascii="Times New Roman" w:eastAsia="黑体" w:hAnsi="Times New Roman"/>
          <w:sz w:val="24"/>
          <w:szCs w:val="24"/>
        </w:rPr>
        <w:t xml:space="preserve"> </w:t>
      </w:r>
      <w:r w:rsidRPr="005526BB">
        <w:rPr>
          <w:rFonts w:ascii="Times New Roman" w:eastAsia="仿宋_GB2312" w:hAnsi="Times New Roman"/>
          <w:color w:val="000000"/>
          <w:sz w:val="32"/>
          <w:szCs w:val="32"/>
        </w:rPr>
        <w:t xml:space="preserve"> </w:t>
      </w:r>
      <w:r w:rsidRPr="005526BB">
        <w:rPr>
          <w:rFonts w:ascii="Times New Roman" w:eastAsia="仿宋_GB2312" w:hAnsi="Times New Roman" w:hint="eastAsia"/>
          <w:color w:val="000000"/>
          <w:sz w:val="32"/>
          <w:szCs w:val="32"/>
        </w:rPr>
        <w:t>对长期坚守科研一线、为服务支撑我院科技创新发展</w:t>
      </w:r>
      <w:proofErr w:type="gramStart"/>
      <w:r w:rsidRPr="005526BB">
        <w:rPr>
          <w:rFonts w:ascii="Times New Roman" w:eastAsia="仿宋_GB2312" w:hAnsi="Times New Roman" w:hint="eastAsia"/>
          <w:color w:val="000000"/>
          <w:sz w:val="32"/>
          <w:szCs w:val="32"/>
        </w:rPr>
        <w:t>作出</w:t>
      </w:r>
      <w:proofErr w:type="gramEnd"/>
      <w:r w:rsidRPr="005526BB">
        <w:rPr>
          <w:rFonts w:ascii="Times New Roman" w:eastAsia="仿宋_GB2312" w:hAnsi="Times New Roman" w:hint="eastAsia"/>
          <w:color w:val="000000"/>
          <w:sz w:val="32"/>
          <w:szCs w:val="32"/>
        </w:rPr>
        <w:t>突出贡献的技术支撑人才</w:t>
      </w:r>
      <w:r w:rsidRPr="005526BB">
        <w:rPr>
          <w:rFonts w:ascii="Times New Roman" w:eastAsia="仿宋_GB2312" w:hAnsi="Times New Roman"/>
          <w:color w:val="000000"/>
          <w:sz w:val="32"/>
          <w:szCs w:val="32"/>
        </w:rPr>
        <w:t>，在竞聘更</w:t>
      </w:r>
      <w:r w:rsidRPr="005526BB">
        <w:rPr>
          <w:rFonts w:ascii="Times New Roman" w:eastAsia="仿宋_GB2312" w:hAnsi="Times New Roman" w:hint="eastAsia"/>
          <w:color w:val="000000"/>
          <w:sz w:val="32"/>
          <w:szCs w:val="32"/>
        </w:rPr>
        <w:t>高等级岗位时</w:t>
      </w:r>
      <w:r w:rsidRPr="005526BB">
        <w:rPr>
          <w:rFonts w:ascii="Times New Roman" w:eastAsia="仿宋_GB2312" w:hAnsi="Times New Roman"/>
          <w:color w:val="000000"/>
          <w:sz w:val="32"/>
          <w:szCs w:val="32"/>
        </w:rPr>
        <w:t>，</w:t>
      </w:r>
      <w:r w:rsidRPr="005526BB">
        <w:rPr>
          <w:rFonts w:ascii="Times New Roman" w:eastAsia="仿宋_GB2312" w:hAnsi="Times New Roman" w:hint="eastAsia"/>
          <w:color w:val="000000"/>
          <w:sz w:val="32"/>
          <w:szCs w:val="32"/>
        </w:rPr>
        <w:t>经本单位</w:t>
      </w:r>
      <w:r w:rsidRPr="005526BB">
        <w:rPr>
          <w:rFonts w:ascii="Times New Roman" w:eastAsia="仿宋_GB2312" w:hAnsi="Times New Roman"/>
          <w:color w:val="000000"/>
          <w:sz w:val="32"/>
          <w:szCs w:val="32"/>
        </w:rPr>
        <w:t>学术委员会</w:t>
      </w:r>
      <w:r w:rsidRPr="005526BB">
        <w:rPr>
          <w:rFonts w:ascii="Times New Roman" w:eastAsia="仿宋_GB2312" w:hAnsi="Times New Roman" w:hint="eastAsia"/>
          <w:color w:val="000000"/>
          <w:sz w:val="32"/>
          <w:szCs w:val="32"/>
        </w:rPr>
        <w:t>同意后</w:t>
      </w:r>
      <w:r w:rsidRPr="005526BB">
        <w:rPr>
          <w:rFonts w:ascii="Times New Roman" w:eastAsia="仿宋_GB2312" w:hAnsi="Times New Roman"/>
          <w:color w:val="000000"/>
          <w:sz w:val="32"/>
          <w:szCs w:val="32"/>
        </w:rPr>
        <w:t>，</w:t>
      </w:r>
      <w:r w:rsidRPr="005526BB">
        <w:rPr>
          <w:rFonts w:ascii="Times New Roman" w:eastAsia="仿宋_GB2312" w:hAnsi="Times New Roman" w:hint="eastAsia"/>
          <w:color w:val="000000"/>
          <w:sz w:val="32"/>
          <w:szCs w:val="32"/>
        </w:rPr>
        <w:t>可</w:t>
      </w:r>
      <w:r w:rsidRPr="005526BB">
        <w:rPr>
          <w:rFonts w:ascii="Times New Roman" w:eastAsia="仿宋_GB2312" w:hAnsi="Times New Roman"/>
          <w:color w:val="000000"/>
          <w:sz w:val="32"/>
          <w:szCs w:val="32"/>
        </w:rPr>
        <w:t>适当放宽</w:t>
      </w:r>
      <w:r w:rsidRPr="005526BB">
        <w:rPr>
          <w:rFonts w:ascii="Times New Roman" w:eastAsia="仿宋_GB2312" w:hAnsi="Times New Roman" w:hint="eastAsia"/>
          <w:color w:val="000000"/>
          <w:sz w:val="32"/>
          <w:szCs w:val="32"/>
        </w:rPr>
        <w:t>岗位</w:t>
      </w:r>
      <w:r w:rsidRPr="005526BB">
        <w:rPr>
          <w:rFonts w:ascii="Times New Roman" w:eastAsia="仿宋_GB2312" w:hAnsi="Times New Roman"/>
          <w:color w:val="000000"/>
          <w:sz w:val="32"/>
          <w:szCs w:val="32"/>
        </w:rPr>
        <w:t>任职</w:t>
      </w:r>
      <w:r w:rsidRPr="005526BB">
        <w:rPr>
          <w:rFonts w:ascii="Times New Roman" w:eastAsia="仿宋_GB2312" w:hAnsi="Times New Roman" w:hint="eastAsia"/>
          <w:color w:val="000000"/>
          <w:sz w:val="32"/>
          <w:szCs w:val="32"/>
        </w:rPr>
        <w:t>年限</w:t>
      </w:r>
      <w:r w:rsidRPr="005526BB">
        <w:rPr>
          <w:rFonts w:ascii="Times New Roman" w:eastAsia="仿宋_GB2312" w:hAnsi="Times New Roman"/>
          <w:color w:val="000000"/>
          <w:sz w:val="32"/>
          <w:szCs w:val="32"/>
        </w:rPr>
        <w:t>及学历学位要求。</w:t>
      </w:r>
    </w:p>
    <w:p w:rsidR="005526BB" w:rsidRDefault="005526BB" w:rsidP="005526BB">
      <w:pPr>
        <w:spacing w:line="600" w:lineRule="exact"/>
        <w:ind w:firstLineChars="196" w:firstLine="607"/>
        <w:rPr>
          <w:sz w:val="28"/>
          <w:szCs w:val="28"/>
        </w:rPr>
      </w:pPr>
      <w:r>
        <w:rPr>
          <w:rFonts w:ascii="Times New Roman" w:eastAsia="黑体" w:hAnsi="Times New Roman"/>
          <w:b/>
          <w:sz w:val="32"/>
        </w:rPr>
        <w:t>第</w:t>
      </w:r>
      <w:r>
        <w:rPr>
          <w:rFonts w:ascii="Times New Roman" w:eastAsia="黑体" w:hAnsi="Times New Roman" w:hint="eastAsia"/>
          <w:b/>
          <w:sz w:val="32"/>
        </w:rPr>
        <w:t>十</w:t>
      </w:r>
      <w:r>
        <w:rPr>
          <w:rFonts w:ascii="Times New Roman" w:eastAsia="黑体" w:hAnsi="Times New Roman"/>
          <w:b/>
          <w:sz w:val="32"/>
        </w:rPr>
        <w:t>条</w:t>
      </w:r>
      <w:r>
        <w:rPr>
          <w:rFonts w:ascii="Times New Roman" w:eastAsia="黑体" w:hAnsi="Times New Roman"/>
          <w:b/>
          <w:sz w:val="32"/>
        </w:rPr>
        <w:t xml:space="preserve">  </w:t>
      </w:r>
      <w:r w:rsidRPr="005526BB">
        <w:rPr>
          <w:rFonts w:ascii="Times New Roman" w:eastAsia="仿宋_GB2312" w:hAnsi="Times New Roman" w:hint="eastAsia"/>
          <w:color w:val="000000"/>
          <w:sz w:val="32"/>
          <w:szCs w:val="32"/>
        </w:rPr>
        <w:t>用人单位负责入选者的日常管理和年度考核，对执行期间出现的重大问题和情况需及时报人事局，协商解决。</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第十</w:t>
      </w:r>
      <w:r>
        <w:rPr>
          <w:rFonts w:ascii="Times New Roman" w:eastAsia="黑体" w:hAnsi="Times New Roman" w:hint="eastAsia"/>
          <w:b/>
          <w:sz w:val="32"/>
        </w:rPr>
        <w:t>一</w:t>
      </w:r>
      <w:r>
        <w:rPr>
          <w:rFonts w:ascii="Times New Roman" w:eastAsia="黑体" w:hAnsi="Times New Roman"/>
          <w:b/>
          <w:sz w:val="32"/>
        </w:rPr>
        <w:t>条</w:t>
      </w:r>
      <w:r>
        <w:rPr>
          <w:rFonts w:ascii="Times New Roman" w:eastAsia="黑体" w:hAnsi="Times New Roman"/>
          <w:b/>
          <w:sz w:val="32"/>
        </w:rPr>
        <w:t xml:space="preserve"> </w:t>
      </w:r>
      <w:r>
        <w:rPr>
          <w:rFonts w:ascii="Times New Roman" w:eastAsia="黑体" w:hAnsi="Times New Roman"/>
          <w:sz w:val="24"/>
          <w:szCs w:val="24"/>
        </w:rPr>
        <w:t xml:space="preserve"> </w:t>
      </w:r>
      <w:r w:rsidRPr="005526BB">
        <w:rPr>
          <w:rFonts w:ascii="Times New Roman" w:eastAsia="仿宋_GB2312" w:hAnsi="Times New Roman" w:hint="eastAsia"/>
          <w:color w:val="000000"/>
          <w:sz w:val="32"/>
          <w:szCs w:val="32"/>
        </w:rPr>
        <w:t>对出现学术不端行为或其他严重违反管理规定的</w:t>
      </w:r>
      <w:r w:rsidRPr="005526BB">
        <w:rPr>
          <w:rFonts w:ascii="Times New Roman" w:eastAsia="仿宋_GB2312" w:hAnsi="Times New Roman" w:hint="eastAsia"/>
          <w:color w:val="000000"/>
          <w:sz w:val="32"/>
          <w:szCs w:val="32"/>
        </w:rPr>
        <w:lastRenderedPageBreak/>
        <w:t>入选者，一经查实，院将取消其入选者资格，并视情况收回相应支持经费。</w:t>
      </w:r>
      <w:r w:rsidRPr="005526BB">
        <w:rPr>
          <w:rFonts w:ascii="Times New Roman" w:eastAsia="仿宋_GB2312" w:hAnsi="Times New Roman"/>
          <w:color w:val="000000"/>
          <w:sz w:val="32"/>
          <w:szCs w:val="32"/>
        </w:rPr>
        <w:t xml:space="preserve"> </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第十</w:t>
      </w:r>
      <w:r>
        <w:rPr>
          <w:rFonts w:ascii="Times New Roman" w:eastAsia="黑体" w:hAnsi="Times New Roman" w:hint="eastAsia"/>
          <w:b/>
          <w:sz w:val="32"/>
        </w:rPr>
        <w:t>二</w:t>
      </w:r>
      <w:r>
        <w:rPr>
          <w:rFonts w:ascii="Times New Roman" w:eastAsia="黑体" w:hAnsi="Times New Roman"/>
          <w:b/>
          <w:sz w:val="32"/>
        </w:rPr>
        <w:t>条</w:t>
      </w:r>
      <w:r>
        <w:rPr>
          <w:rFonts w:ascii="Times New Roman" w:eastAsia="黑体" w:hAnsi="Times New Roman"/>
          <w:b/>
          <w:sz w:val="32"/>
        </w:rPr>
        <w:t xml:space="preserve">  </w:t>
      </w:r>
      <w:r w:rsidRPr="005526BB">
        <w:rPr>
          <w:rFonts w:ascii="Times New Roman" w:eastAsia="仿宋_GB2312" w:hAnsi="Times New Roman" w:hint="eastAsia"/>
          <w:color w:val="000000"/>
          <w:sz w:val="32"/>
          <w:szCs w:val="32"/>
        </w:rPr>
        <w:t>因用人单位把关不严或管理不善造成严重影响的，院将视情况追究用人单位责任，收回院支持经费，暂停该单位的申报资格。</w:t>
      </w:r>
      <w:r w:rsidRPr="005526BB">
        <w:rPr>
          <w:rFonts w:ascii="Times New Roman" w:eastAsia="仿宋_GB2312" w:hAnsi="Times New Roman"/>
          <w:color w:val="000000"/>
          <w:sz w:val="32"/>
          <w:szCs w:val="32"/>
        </w:rPr>
        <w:t xml:space="preserve"> </w:t>
      </w:r>
    </w:p>
    <w:p w:rsidR="005526BB" w:rsidRPr="005526BB" w:rsidRDefault="005526BB" w:rsidP="005526BB">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第十</w:t>
      </w:r>
      <w:r>
        <w:rPr>
          <w:rFonts w:ascii="Times New Roman" w:eastAsia="黑体" w:hAnsi="Times New Roman" w:hint="eastAsia"/>
          <w:b/>
          <w:sz w:val="32"/>
        </w:rPr>
        <w:t>三</w:t>
      </w:r>
      <w:r>
        <w:rPr>
          <w:rFonts w:ascii="Times New Roman" w:eastAsia="黑体" w:hAnsi="Times New Roman"/>
          <w:b/>
          <w:sz w:val="32"/>
        </w:rPr>
        <w:t>条</w:t>
      </w:r>
      <w:r>
        <w:rPr>
          <w:rFonts w:ascii="Times New Roman" w:eastAsia="黑体" w:hAnsi="Times New Roman"/>
          <w:b/>
          <w:sz w:val="32"/>
        </w:rPr>
        <w:t xml:space="preserve">  </w:t>
      </w:r>
      <w:r w:rsidRPr="005526BB">
        <w:rPr>
          <w:rFonts w:ascii="Times New Roman" w:eastAsia="仿宋_GB2312" w:hAnsi="Times New Roman" w:hint="eastAsia"/>
          <w:color w:val="000000"/>
          <w:sz w:val="32"/>
          <w:szCs w:val="32"/>
        </w:rPr>
        <w:t>执行期结束后，用人单位应加强对入选者的跟踪管理，关心关爱其事业发展，鼓励其充分发挥技术支撑人才模范带头作用。</w:t>
      </w:r>
      <w:r w:rsidRPr="005526BB">
        <w:rPr>
          <w:rFonts w:ascii="Times New Roman" w:eastAsia="仿宋_GB2312" w:hAnsi="Times New Roman" w:hint="eastAsia"/>
          <w:color w:val="000000"/>
          <w:sz w:val="32"/>
          <w:szCs w:val="32"/>
        </w:rPr>
        <w:t xml:space="preserve"> </w:t>
      </w:r>
    </w:p>
    <w:p w:rsidR="005526BB" w:rsidRDefault="005526BB" w:rsidP="008508B4">
      <w:pPr>
        <w:spacing w:beforeLines="50" w:before="287" w:afterLines="50" w:after="287" w:line="600" w:lineRule="exact"/>
        <w:jc w:val="center"/>
        <w:rPr>
          <w:rFonts w:ascii="Times New Roman" w:eastAsia="黑体" w:hAnsi="Times New Roman"/>
          <w:b/>
          <w:sz w:val="32"/>
        </w:rPr>
      </w:pPr>
      <w:r>
        <w:rPr>
          <w:rFonts w:ascii="Times New Roman" w:eastAsia="黑体" w:hAnsi="Times New Roman"/>
          <w:b/>
          <w:sz w:val="32"/>
        </w:rPr>
        <w:t>第五章</w:t>
      </w:r>
      <w:r>
        <w:rPr>
          <w:rFonts w:ascii="Times New Roman" w:eastAsia="黑体" w:hAnsi="Times New Roman"/>
          <w:b/>
          <w:sz w:val="32"/>
        </w:rPr>
        <w:t xml:space="preserve">  </w:t>
      </w:r>
      <w:r>
        <w:rPr>
          <w:rFonts w:ascii="Times New Roman" w:eastAsia="黑体" w:hAnsi="Times New Roman"/>
          <w:b/>
          <w:sz w:val="32"/>
        </w:rPr>
        <w:t>附</w:t>
      </w:r>
      <w:r w:rsidR="008508B4">
        <w:rPr>
          <w:rFonts w:ascii="Times New Roman" w:eastAsia="黑体" w:hAnsi="Times New Roman" w:hint="eastAsia"/>
          <w:b/>
          <w:sz w:val="32"/>
        </w:rPr>
        <w:t xml:space="preserve">    </w:t>
      </w:r>
      <w:r>
        <w:rPr>
          <w:rFonts w:ascii="Times New Roman" w:eastAsia="黑体" w:hAnsi="Times New Roman"/>
          <w:b/>
          <w:sz w:val="32"/>
        </w:rPr>
        <w:t>则</w:t>
      </w:r>
    </w:p>
    <w:p w:rsidR="005526BB" w:rsidRPr="005526BB" w:rsidRDefault="005526BB" w:rsidP="008508B4">
      <w:pPr>
        <w:spacing w:line="600" w:lineRule="exact"/>
        <w:ind w:firstLineChars="196" w:firstLine="607"/>
        <w:rPr>
          <w:rFonts w:ascii="Times New Roman" w:eastAsia="仿宋_GB2312" w:hAnsi="Times New Roman"/>
          <w:color w:val="000000"/>
          <w:sz w:val="32"/>
          <w:szCs w:val="32"/>
        </w:rPr>
      </w:pPr>
      <w:r>
        <w:rPr>
          <w:rFonts w:ascii="Times New Roman" w:eastAsia="黑体" w:hAnsi="Times New Roman"/>
          <w:b/>
          <w:sz w:val="32"/>
        </w:rPr>
        <w:t>第十</w:t>
      </w:r>
      <w:r>
        <w:rPr>
          <w:rFonts w:ascii="Times New Roman" w:eastAsia="黑体" w:hAnsi="Times New Roman" w:hint="eastAsia"/>
          <w:b/>
          <w:sz w:val="32"/>
        </w:rPr>
        <w:t>四</w:t>
      </w:r>
      <w:r>
        <w:rPr>
          <w:rFonts w:ascii="Times New Roman" w:eastAsia="黑体" w:hAnsi="Times New Roman"/>
          <w:b/>
          <w:sz w:val="32"/>
        </w:rPr>
        <w:t>条</w:t>
      </w:r>
      <w:r>
        <w:rPr>
          <w:rFonts w:ascii="Times New Roman" w:eastAsia="黑体" w:hAnsi="Times New Roman"/>
          <w:b/>
          <w:sz w:val="32"/>
        </w:rPr>
        <w:t xml:space="preserve">  </w:t>
      </w:r>
      <w:r w:rsidRPr="005526BB">
        <w:rPr>
          <w:rFonts w:ascii="Times New Roman" w:eastAsia="仿宋_GB2312" w:hAnsi="Times New Roman"/>
          <w:color w:val="000000"/>
          <w:sz w:val="32"/>
          <w:szCs w:val="32"/>
        </w:rPr>
        <w:t>本办法由人事局负责解释。</w:t>
      </w:r>
      <w:r w:rsidRPr="005526BB">
        <w:rPr>
          <w:rFonts w:ascii="Times New Roman" w:eastAsia="仿宋_GB2312" w:hAnsi="Times New Roman"/>
          <w:color w:val="000000"/>
          <w:sz w:val="32"/>
          <w:szCs w:val="32"/>
        </w:rPr>
        <w:t xml:space="preserve"> </w:t>
      </w:r>
    </w:p>
    <w:p w:rsidR="00F30FC4" w:rsidRDefault="005526BB" w:rsidP="008508B4">
      <w:pPr>
        <w:spacing w:line="600" w:lineRule="exact"/>
        <w:ind w:firstLineChars="196" w:firstLine="607"/>
        <w:rPr>
          <w:rFonts w:ascii="仿宋_GB2312" w:eastAsia="仿宋_GB2312" w:hAnsi="Times New Roman"/>
          <w:color w:val="000000"/>
          <w:sz w:val="32"/>
          <w:szCs w:val="32"/>
        </w:rPr>
      </w:pPr>
      <w:r>
        <w:rPr>
          <w:rFonts w:ascii="Times New Roman" w:eastAsia="黑体" w:hAnsi="Times New Roman"/>
          <w:b/>
          <w:sz w:val="32"/>
        </w:rPr>
        <w:t>第十</w:t>
      </w:r>
      <w:r>
        <w:rPr>
          <w:rFonts w:ascii="Times New Roman" w:eastAsia="黑体" w:hAnsi="Times New Roman" w:hint="eastAsia"/>
          <w:b/>
          <w:sz w:val="32"/>
        </w:rPr>
        <w:t>五</w:t>
      </w:r>
      <w:r>
        <w:rPr>
          <w:rFonts w:ascii="Times New Roman" w:eastAsia="黑体" w:hAnsi="Times New Roman"/>
          <w:b/>
          <w:sz w:val="32"/>
        </w:rPr>
        <w:t>条</w:t>
      </w:r>
      <w:r>
        <w:rPr>
          <w:rFonts w:ascii="Times New Roman" w:eastAsia="黑体" w:hAnsi="Times New Roman"/>
          <w:b/>
          <w:sz w:val="32"/>
        </w:rPr>
        <w:t xml:space="preserve">  </w:t>
      </w:r>
      <w:r w:rsidRPr="008508B4">
        <w:rPr>
          <w:rFonts w:ascii="仿宋_GB2312" w:eastAsia="仿宋_GB2312" w:hAnsi="Times New Roman" w:hint="eastAsia"/>
          <w:color w:val="000000"/>
          <w:sz w:val="32"/>
          <w:szCs w:val="32"/>
        </w:rPr>
        <w:t>本办法自印发之日起施行。《中国科学院关键技术人才管理办法》（科发人字〔2015〕72号）同时废止。</w:t>
      </w:r>
    </w:p>
    <w:p w:rsidR="008508B4" w:rsidRDefault="008508B4" w:rsidP="008508B4">
      <w:pPr>
        <w:spacing w:line="600" w:lineRule="exact"/>
        <w:ind w:firstLineChars="196" w:firstLine="604"/>
        <w:rPr>
          <w:rFonts w:ascii="仿宋_GB2312" w:eastAsia="仿宋_GB2312" w:hAnsi="Times New Roman"/>
          <w:color w:val="000000"/>
          <w:sz w:val="32"/>
          <w:szCs w:val="32"/>
        </w:rPr>
      </w:pPr>
    </w:p>
    <w:p w:rsidR="008508B4" w:rsidRDefault="008508B4" w:rsidP="008508B4">
      <w:pPr>
        <w:spacing w:line="600" w:lineRule="exact"/>
        <w:ind w:firstLineChars="196" w:firstLine="604"/>
        <w:rPr>
          <w:rFonts w:ascii="仿宋_GB2312" w:eastAsia="仿宋_GB2312" w:hAnsi="Times New Roman"/>
          <w:color w:val="000000"/>
          <w:sz w:val="32"/>
          <w:szCs w:val="32"/>
        </w:rPr>
      </w:pPr>
    </w:p>
    <w:p w:rsidR="008508B4" w:rsidRDefault="008508B4" w:rsidP="008508B4">
      <w:pPr>
        <w:spacing w:line="600" w:lineRule="exact"/>
        <w:ind w:firstLineChars="196" w:firstLine="604"/>
        <w:rPr>
          <w:rFonts w:ascii="仿宋_GB2312" w:eastAsia="仿宋_GB2312" w:hAnsi="Times New Roman"/>
          <w:color w:val="000000"/>
          <w:sz w:val="32"/>
          <w:szCs w:val="32"/>
        </w:rPr>
      </w:pPr>
    </w:p>
    <w:p w:rsidR="00726870" w:rsidRDefault="00726870" w:rsidP="008508B4">
      <w:pPr>
        <w:spacing w:line="600" w:lineRule="exact"/>
        <w:ind w:firstLineChars="196" w:firstLine="604"/>
        <w:rPr>
          <w:rFonts w:ascii="仿宋_GB2312" w:eastAsia="仿宋_GB2312" w:hAnsi="Times New Roman" w:hint="eastAsia"/>
          <w:color w:val="000000"/>
          <w:sz w:val="32"/>
          <w:szCs w:val="32"/>
        </w:rPr>
      </w:pPr>
      <w:bookmarkStart w:id="0" w:name="_GoBack"/>
      <w:bookmarkEnd w:id="0"/>
    </w:p>
    <w:p w:rsidR="008508B4" w:rsidRDefault="008508B4" w:rsidP="008508B4">
      <w:pPr>
        <w:spacing w:line="600" w:lineRule="exact"/>
        <w:ind w:firstLineChars="196" w:firstLine="604"/>
        <w:rPr>
          <w:rFonts w:ascii="仿宋_GB2312" w:eastAsia="仿宋_GB2312" w:hAnsi="Times New Roman"/>
          <w:color w:val="000000"/>
          <w:sz w:val="32"/>
          <w:szCs w:val="32"/>
        </w:rPr>
      </w:pPr>
    </w:p>
    <w:p w:rsidR="008508B4" w:rsidRPr="008508B4" w:rsidRDefault="008508B4" w:rsidP="008508B4">
      <w:pPr>
        <w:spacing w:line="600" w:lineRule="exact"/>
        <w:ind w:firstLineChars="196" w:firstLine="604"/>
        <w:rPr>
          <w:rFonts w:ascii="仿宋_GB2312" w:eastAsia="仿宋_GB2312" w:hAnsi="Times New Roman"/>
          <w:color w:val="000000"/>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5488"/>
        <w:gridCol w:w="3242"/>
      </w:tblGrid>
      <w:tr w:rsidR="00291454" w:rsidRPr="00291454" w:rsidTr="008508B4">
        <w:trPr>
          <w:jc w:val="center"/>
        </w:trPr>
        <w:tc>
          <w:tcPr>
            <w:tcW w:w="5637" w:type="dxa"/>
          </w:tcPr>
          <w:p w:rsidR="00291454" w:rsidRPr="00291454" w:rsidRDefault="00A74395" w:rsidP="00D14B05">
            <w:pPr>
              <w:rPr>
                <w:rFonts w:ascii="仿宋_GB2312" w:eastAsia="仿宋_GB2312"/>
                <w:sz w:val="28"/>
                <w:szCs w:val="28"/>
              </w:rPr>
            </w:pPr>
            <w:bookmarkStart w:id="1" w:name="yfjg"/>
            <w:r>
              <w:rPr>
                <w:rFonts w:ascii="仿宋_GB2312" w:eastAsia="仿宋_GB2312" w:hint="eastAsia"/>
                <w:sz w:val="28"/>
                <w:szCs w:val="28"/>
              </w:rPr>
              <w:t>中国科学院办公厅</w:t>
            </w:r>
            <w:bookmarkEnd w:id="1"/>
          </w:p>
        </w:tc>
        <w:tc>
          <w:tcPr>
            <w:tcW w:w="3309" w:type="dxa"/>
          </w:tcPr>
          <w:p w:rsidR="00291454" w:rsidRPr="00291454" w:rsidRDefault="008508B4" w:rsidP="00291454">
            <w:pPr>
              <w:ind w:rightChars="110" w:right="218"/>
              <w:jc w:val="right"/>
              <w:rPr>
                <w:rFonts w:ascii="仿宋_GB2312" w:eastAsia="仿宋_GB2312"/>
                <w:sz w:val="28"/>
                <w:szCs w:val="28"/>
              </w:rPr>
            </w:pPr>
            <w:bookmarkStart w:id="2" w:name="yfsj"/>
            <w:r>
              <w:rPr>
                <w:rFonts w:ascii="仿宋_GB2312" w:eastAsia="仿宋_GB2312" w:hint="eastAsia"/>
                <w:sz w:val="28"/>
                <w:szCs w:val="28"/>
              </w:rPr>
              <w:t>2021年8月9日</w:t>
            </w:r>
            <w:bookmarkEnd w:id="2"/>
            <w:r w:rsidR="00291454" w:rsidRPr="00291454">
              <w:rPr>
                <w:rFonts w:ascii="仿宋_GB2312" w:eastAsia="仿宋_GB2312" w:hint="eastAsia"/>
                <w:sz w:val="28"/>
                <w:szCs w:val="28"/>
              </w:rPr>
              <w:t>印发</w:t>
            </w:r>
          </w:p>
        </w:tc>
      </w:tr>
    </w:tbl>
    <w:p w:rsidR="00291454" w:rsidRDefault="00291454" w:rsidP="00034F24">
      <w:pPr>
        <w:rPr>
          <w:rFonts w:ascii="仿宋_GB2312" w:eastAsia="仿宋_GB2312"/>
          <w:sz w:val="32"/>
          <w:szCs w:val="32"/>
        </w:rPr>
      </w:pPr>
    </w:p>
    <w:sectPr w:rsidR="00291454" w:rsidSect="0047045F">
      <w:headerReference w:type="even" r:id="rId8"/>
      <w:headerReference w:type="default" r:id="rId9"/>
      <w:footerReference w:type="even" r:id="rId10"/>
      <w:footerReference w:type="default" r:id="rId11"/>
      <w:pgSz w:w="11906" w:h="16838" w:code="9"/>
      <w:pgMar w:top="2041" w:right="1588" w:bottom="2041" w:left="1588" w:header="851" w:footer="1463" w:gutter="0"/>
      <w:cols w:space="425"/>
      <w:docGrid w:type="linesAndChars" w:linePitch="574" w:charSpace="17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7D1" w:rsidRDefault="00D267D1" w:rsidP="00B252EE">
      <w:r>
        <w:separator/>
      </w:r>
    </w:p>
  </w:endnote>
  <w:endnote w:type="continuationSeparator" w:id="0">
    <w:p w:rsidR="00D267D1" w:rsidRDefault="00D267D1" w:rsidP="00B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2E4" w:rsidRPr="00B87D85" w:rsidRDefault="005D114D" w:rsidP="005E3F77">
    <w:pPr>
      <w:pStyle w:val="a4"/>
      <w:ind w:firstLineChars="300" w:firstLine="780"/>
      <w:rPr>
        <w:rFonts w:ascii="Tahoma" w:hAnsi="Tahoma" w:cs="Tahoma"/>
        <w:sz w:val="28"/>
        <w:szCs w:val="28"/>
      </w:rPr>
    </w:pPr>
    <w:r>
      <w:rPr>
        <w:rFonts w:ascii="Tahoma" w:hAnsi="Tahoma" w:cs="Tahoma" w:hint="eastAsia"/>
        <w:sz w:val="28"/>
        <w:szCs w:val="28"/>
      </w:rPr>
      <w:t>—</w:t>
    </w:r>
    <w:r w:rsidR="005E3F77">
      <w:rPr>
        <w:rFonts w:ascii="Tahoma" w:hAnsi="Tahoma" w:cs="Tahoma" w:hint="eastAsia"/>
        <w:sz w:val="28"/>
        <w:szCs w:val="28"/>
      </w:rPr>
      <w:t xml:space="preserve"> </w:t>
    </w:r>
    <w:r w:rsidR="00E102E4" w:rsidRPr="005E3F77">
      <w:rPr>
        <w:rFonts w:ascii="宋体" w:hAnsi="宋体" w:cs="Tahoma"/>
        <w:sz w:val="28"/>
        <w:szCs w:val="28"/>
      </w:rPr>
      <w:fldChar w:fldCharType="begin"/>
    </w:r>
    <w:r w:rsidR="00E102E4" w:rsidRPr="005E3F77">
      <w:rPr>
        <w:rFonts w:ascii="宋体" w:hAnsi="宋体" w:cs="Tahoma"/>
        <w:sz w:val="28"/>
        <w:szCs w:val="28"/>
      </w:rPr>
      <w:instrText xml:space="preserve"> PAGE   \* MERGEFORMAT </w:instrText>
    </w:r>
    <w:r w:rsidR="00E102E4" w:rsidRPr="005E3F77">
      <w:rPr>
        <w:rFonts w:ascii="宋体" w:hAnsi="宋体" w:cs="Tahoma"/>
        <w:sz w:val="28"/>
        <w:szCs w:val="28"/>
      </w:rPr>
      <w:fldChar w:fldCharType="separate"/>
    </w:r>
    <w:r w:rsidR="00726870" w:rsidRPr="00726870">
      <w:rPr>
        <w:rFonts w:ascii="宋体" w:hAnsi="宋体" w:cs="Tahoma"/>
        <w:noProof/>
        <w:sz w:val="28"/>
        <w:szCs w:val="28"/>
        <w:lang w:val="zh-CN"/>
      </w:rPr>
      <w:t>2</w:t>
    </w:r>
    <w:r w:rsidR="00E102E4" w:rsidRPr="005E3F77">
      <w:rPr>
        <w:rFonts w:ascii="宋体" w:hAnsi="宋体" w:cs="Tahoma"/>
        <w:sz w:val="28"/>
        <w:szCs w:val="28"/>
      </w:rPr>
      <w:fldChar w:fldCharType="end"/>
    </w:r>
    <w:r w:rsidR="00E102E4">
      <w:rPr>
        <w:rFonts w:ascii="Tahoma" w:hAnsi="Tahoma" w:cs="Tahoma" w:hint="eastAsia"/>
        <w:sz w:val="28"/>
        <w:szCs w:val="28"/>
      </w:rPr>
      <w:t xml:space="preserve"> </w:t>
    </w:r>
    <w:r>
      <w:rPr>
        <w:rFonts w:ascii="Tahoma" w:hAnsi="Tahoma" w:cs="Tahoma" w:hint="eastAsia"/>
        <w:sz w:val="28"/>
        <w:szCs w:val="28"/>
      </w:rPr>
      <w:t>—</w:t>
    </w:r>
    <w:r w:rsidR="00236E92">
      <w:rPr>
        <w:rFonts w:ascii="Tahoma" w:hAnsi="Tahoma" w:cs="Tahom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Pr="00B87D85" w:rsidRDefault="005D114D" w:rsidP="00EE2B1B">
    <w:pPr>
      <w:pStyle w:val="a4"/>
      <w:wordWrap w:val="0"/>
      <w:jc w:val="right"/>
      <w:rPr>
        <w:rFonts w:ascii="Tahoma" w:hAnsi="Tahoma" w:cs="Tahoma"/>
        <w:sz w:val="28"/>
        <w:szCs w:val="28"/>
      </w:rPr>
    </w:pPr>
    <w:r>
      <w:rPr>
        <w:rFonts w:ascii="Tahoma" w:hAnsi="Tahoma" w:cs="Tahoma" w:hint="eastAsia"/>
        <w:sz w:val="28"/>
        <w:szCs w:val="28"/>
      </w:rPr>
      <w:t>—</w:t>
    </w:r>
    <w:r w:rsidR="00E102E4">
      <w:rPr>
        <w:rFonts w:ascii="Tahoma" w:hAnsi="Tahoma" w:cs="Tahoma" w:hint="eastAsia"/>
        <w:sz w:val="28"/>
        <w:szCs w:val="28"/>
      </w:rPr>
      <w:t xml:space="preserve"> </w:t>
    </w:r>
    <w:r w:rsidR="00CF35FD" w:rsidRPr="005E3F77">
      <w:rPr>
        <w:rFonts w:ascii="宋体" w:hAnsi="宋体" w:cs="Tahoma"/>
        <w:sz w:val="28"/>
        <w:szCs w:val="28"/>
      </w:rPr>
      <w:fldChar w:fldCharType="begin"/>
    </w:r>
    <w:r w:rsidR="00CF35FD" w:rsidRPr="005E3F77">
      <w:rPr>
        <w:rFonts w:ascii="宋体" w:hAnsi="宋体" w:cs="Tahoma"/>
        <w:sz w:val="28"/>
        <w:szCs w:val="28"/>
      </w:rPr>
      <w:instrText xml:space="preserve"> PAGE   \* MERGEFORMAT </w:instrText>
    </w:r>
    <w:r w:rsidR="00CF35FD" w:rsidRPr="005E3F77">
      <w:rPr>
        <w:rFonts w:ascii="宋体" w:hAnsi="宋体" w:cs="Tahoma"/>
        <w:sz w:val="28"/>
        <w:szCs w:val="28"/>
      </w:rPr>
      <w:fldChar w:fldCharType="separate"/>
    </w:r>
    <w:r w:rsidR="00726870" w:rsidRPr="00726870">
      <w:rPr>
        <w:rFonts w:ascii="宋体" w:hAnsi="宋体" w:cs="Tahoma"/>
        <w:noProof/>
        <w:sz w:val="28"/>
        <w:szCs w:val="28"/>
        <w:lang w:val="zh-CN"/>
      </w:rPr>
      <w:t>3</w:t>
    </w:r>
    <w:r w:rsidR="00CF35FD" w:rsidRPr="005E3F77">
      <w:rPr>
        <w:rFonts w:ascii="宋体" w:hAnsi="宋体" w:cs="Tahoma"/>
        <w:sz w:val="28"/>
        <w:szCs w:val="28"/>
      </w:rPr>
      <w:fldChar w:fldCharType="end"/>
    </w:r>
    <w:r w:rsidR="00E102E4">
      <w:rPr>
        <w:rFonts w:ascii="Tahoma" w:hAnsi="Tahoma" w:cs="Tahoma" w:hint="eastAsia"/>
        <w:sz w:val="28"/>
        <w:szCs w:val="28"/>
      </w:rPr>
      <w:t xml:space="preserve"> </w:t>
    </w:r>
    <w:r>
      <w:rPr>
        <w:rFonts w:ascii="Tahoma" w:hAnsi="Tahoma" w:cs="Tahoma" w:hint="eastAsia"/>
        <w:sz w:val="28"/>
        <w:szCs w:val="28"/>
      </w:rPr>
      <w:t>—</w:t>
    </w:r>
    <w:r w:rsidR="005E3F77">
      <w:rPr>
        <w:rFonts w:ascii="Tahoma" w:hAnsi="Tahoma" w:cs="Tahoma" w:hint="eastAsia"/>
        <w:sz w:val="28"/>
        <w:szCs w:val="28"/>
      </w:rPr>
      <w:t xml:space="preserve">   </w:t>
    </w:r>
    <w:r w:rsidR="00EE2B1B">
      <w:rPr>
        <w:rFonts w:ascii="Tahoma" w:hAnsi="Tahoma" w:cs="Tahom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7D1" w:rsidRDefault="00D267D1" w:rsidP="00B252EE">
      <w:r>
        <w:separator/>
      </w:r>
    </w:p>
  </w:footnote>
  <w:footnote w:type="continuationSeparator" w:id="0">
    <w:p w:rsidR="00D267D1" w:rsidRDefault="00D267D1" w:rsidP="00B25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77" w:rsidRDefault="00AB7F77" w:rsidP="00AB7F7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77" w:rsidRDefault="00AB7F77" w:rsidP="00AB7F77">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ocumentProtection w:edit="readOnly" w:enforcement="0"/>
  <w:defaultTabStop w:val="420"/>
  <w:evenAndOddHeaders/>
  <w:drawingGridHorizontalSpacing w:val="99"/>
  <w:drawingGridVerticalSpacing w:val="287"/>
  <w:displayHorizontalDrawingGridEvery w:val="2"/>
  <w:displayVerticalDrawingGridEvery w:val="2"/>
  <w:characterSpacingControl w:val="compressPunctuation"/>
  <w:hdrShapeDefaults>
    <o:shapedefaults v:ext="edit" spidmax="2049" fillcolor="none [3213]" stroke="f">
      <v:fill color="none [3213]"/>
      <v:stroke weight="1pt"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517"/>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5C61"/>
    <w:rsid w:val="00076616"/>
    <w:rsid w:val="000778FC"/>
    <w:rsid w:val="000802A7"/>
    <w:rsid w:val="00080A62"/>
    <w:rsid w:val="000840A9"/>
    <w:rsid w:val="00084594"/>
    <w:rsid w:val="0008568C"/>
    <w:rsid w:val="000859F5"/>
    <w:rsid w:val="000872E7"/>
    <w:rsid w:val="000903F3"/>
    <w:rsid w:val="00090A10"/>
    <w:rsid w:val="000910A7"/>
    <w:rsid w:val="0009205B"/>
    <w:rsid w:val="00093DFB"/>
    <w:rsid w:val="0009533B"/>
    <w:rsid w:val="000968EE"/>
    <w:rsid w:val="000A23BF"/>
    <w:rsid w:val="000A2BBC"/>
    <w:rsid w:val="000A356E"/>
    <w:rsid w:val="000A3C0F"/>
    <w:rsid w:val="000A3E45"/>
    <w:rsid w:val="000A3FF7"/>
    <w:rsid w:val="000A40BF"/>
    <w:rsid w:val="000A6593"/>
    <w:rsid w:val="000A7ABE"/>
    <w:rsid w:val="000B0C76"/>
    <w:rsid w:val="000B21FC"/>
    <w:rsid w:val="000B2C49"/>
    <w:rsid w:val="000B2FAF"/>
    <w:rsid w:val="000B4624"/>
    <w:rsid w:val="000B564B"/>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2368"/>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648B"/>
    <w:rsid w:val="001F654B"/>
    <w:rsid w:val="001F6D9E"/>
    <w:rsid w:val="001F75C1"/>
    <w:rsid w:val="00200697"/>
    <w:rsid w:val="002012BB"/>
    <w:rsid w:val="00212197"/>
    <w:rsid w:val="00212716"/>
    <w:rsid w:val="002134EE"/>
    <w:rsid w:val="002135BC"/>
    <w:rsid w:val="002159D3"/>
    <w:rsid w:val="00215F99"/>
    <w:rsid w:val="00216ACC"/>
    <w:rsid w:val="00220F77"/>
    <w:rsid w:val="002250A0"/>
    <w:rsid w:val="00225F50"/>
    <w:rsid w:val="00226B0C"/>
    <w:rsid w:val="00226DDA"/>
    <w:rsid w:val="00234A23"/>
    <w:rsid w:val="00234AB7"/>
    <w:rsid w:val="00235B88"/>
    <w:rsid w:val="00235D28"/>
    <w:rsid w:val="00236E92"/>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77F86"/>
    <w:rsid w:val="00280449"/>
    <w:rsid w:val="002804C7"/>
    <w:rsid w:val="00281CCE"/>
    <w:rsid w:val="00285BDA"/>
    <w:rsid w:val="00286886"/>
    <w:rsid w:val="002868BF"/>
    <w:rsid w:val="00286A2E"/>
    <w:rsid w:val="00291454"/>
    <w:rsid w:val="002931CA"/>
    <w:rsid w:val="00293B0A"/>
    <w:rsid w:val="00295829"/>
    <w:rsid w:val="00297768"/>
    <w:rsid w:val="00297ABA"/>
    <w:rsid w:val="002A3C2F"/>
    <w:rsid w:val="002A552D"/>
    <w:rsid w:val="002B0853"/>
    <w:rsid w:val="002B6B7E"/>
    <w:rsid w:val="002B725D"/>
    <w:rsid w:val="002B7DCB"/>
    <w:rsid w:val="002C196B"/>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270B8"/>
    <w:rsid w:val="0033062E"/>
    <w:rsid w:val="00332C5D"/>
    <w:rsid w:val="003331CF"/>
    <w:rsid w:val="0033634F"/>
    <w:rsid w:val="00340D30"/>
    <w:rsid w:val="003420D2"/>
    <w:rsid w:val="00343075"/>
    <w:rsid w:val="00344197"/>
    <w:rsid w:val="0034454D"/>
    <w:rsid w:val="0034528A"/>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7CD"/>
    <w:rsid w:val="00370CF6"/>
    <w:rsid w:val="00371297"/>
    <w:rsid w:val="00373C36"/>
    <w:rsid w:val="0037424F"/>
    <w:rsid w:val="00374D1C"/>
    <w:rsid w:val="00375757"/>
    <w:rsid w:val="00375D11"/>
    <w:rsid w:val="003779E1"/>
    <w:rsid w:val="00382381"/>
    <w:rsid w:val="0038446F"/>
    <w:rsid w:val="00386EE8"/>
    <w:rsid w:val="00390BC7"/>
    <w:rsid w:val="003913E4"/>
    <w:rsid w:val="0039379B"/>
    <w:rsid w:val="00394537"/>
    <w:rsid w:val="00395F37"/>
    <w:rsid w:val="003960E0"/>
    <w:rsid w:val="00396377"/>
    <w:rsid w:val="00396C20"/>
    <w:rsid w:val="003979E8"/>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48B8"/>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62D"/>
    <w:rsid w:val="00402877"/>
    <w:rsid w:val="0040381F"/>
    <w:rsid w:val="0040387D"/>
    <w:rsid w:val="00407798"/>
    <w:rsid w:val="004106EE"/>
    <w:rsid w:val="004136C5"/>
    <w:rsid w:val="00415EA8"/>
    <w:rsid w:val="00420312"/>
    <w:rsid w:val="00420E6C"/>
    <w:rsid w:val="00421709"/>
    <w:rsid w:val="00422754"/>
    <w:rsid w:val="00424B7B"/>
    <w:rsid w:val="00431A8C"/>
    <w:rsid w:val="00435370"/>
    <w:rsid w:val="004355FF"/>
    <w:rsid w:val="00436431"/>
    <w:rsid w:val="00440DC1"/>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45F"/>
    <w:rsid w:val="00470CE8"/>
    <w:rsid w:val="00471019"/>
    <w:rsid w:val="004711A9"/>
    <w:rsid w:val="004722D9"/>
    <w:rsid w:val="00473ED3"/>
    <w:rsid w:val="004753DE"/>
    <w:rsid w:val="00475542"/>
    <w:rsid w:val="00476B37"/>
    <w:rsid w:val="00476CA1"/>
    <w:rsid w:val="00476E12"/>
    <w:rsid w:val="00477FC5"/>
    <w:rsid w:val="004802E9"/>
    <w:rsid w:val="00481725"/>
    <w:rsid w:val="00482917"/>
    <w:rsid w:val="00482E73"/>
    <w:rsid w:val="0048621E"/>
    <w:rsid w:val="00493EC3"/>
    <w:rsid w:val="00494873"/>
    <w:rsid w:val="004971A3"/>
    <w:rsid w:val="0049738A"/>
    <w:rsid w:val="004A1505"/>
    <w:rsid w:val="004A3965"/>
    <w:rsid w:val="004A492C"/>
    <w:rsid w:val="004A4A89"/>
    <w:rsid w:val="004A53E7"/>
    <w:rsid w:val="004A77D9"/>
    <w:rsid w:val="004B30AF"/>
    <w:rsid w:val="004B330C"/>
    <w:rsid w:val="004B4214"/>
    <w:rsid w:val="004B46FB"/>
    <w:rsid w:val="004B4AA0"/>
    <w:rsid w:val="004B4BC3"/>
    <w:rsid w:val="004B536E"/>
    <w:rsid w:val="004B605C"/>
    <w:rsid w:val="004B620C"/>
    <w:rsid w:val="004B70EB"/>
    <w:rsid w:val="004B7CB7"/>
    <w:rsid w:val="004C1A5F"/>
    <w:rsid w:val="004C1DA1"/>
    <w:rsid w:val="004C2822"/>
    <w:rsid w:val="004C44D1"/>
    <w:rsid w:val="004C48D2"/>
    <w:rsid w:val="004C58EE"/>
    <w:rsid w:val="004C78E2"/>
    <w:rsid w:val="004D04B4"/>
    <w:rsid w:val="004D054D"/>
    <w:rsid w:val="004D327B"/>
    <w:rsid w:val="004D5326"/>
    <w:rsid w:val="004D73B4"/>
    <w:rsid w:val="004D746E"/>
    <w:rsid w:val="004D77E4"/>
    <w:rsid w:val="004D7D00"/>
    <w:rsid w:val="004E0230"/>
    <w:rsid w:val="004E1479"/>
    <w:rsid w:val="004E453C"/>
    <w:rsid w:val="004E6D21"/>
    <w:rsid w:val="004E6F81"/>
    <w:rsid w:val="004F0E68"/>
    <w:rsid w:val="004F0E81"/>
    <w:rsid w:val="004F3841"/>
    <w:rsid w:val="004F3F27"/>
    <w:rsid w:val="004F56ED"/>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3021C"/>
    <w:rsid w:val="00534319"/>
    <w:rsid w:val="00535B70"/>
    <w:rsid w:val="005368C5"/>
    <w:rsid w:val="00537129"/>
    <w:rsid w:val="0054209C"/>
    <w:rsid w:val="00545AA9"/>
    <w:rsid w:val="005516F7"/>
    <w:rsid w:val="005526BB"/>
    <w:rsid w:val="00556592"/>
    <w:rsid w:val="00557503"/>
    <w:rsid w:val="005616DC"/>
    <w:rsid w:val="005642C4"/>
    <w:rsid w:val="0056440F"/>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172"/>
    <w:rsid w:val="0059444C"/>
    <w:rsid w:val="005A004A"/>
    <w:rsid w:val="005A090F"/>
    <w:rsid w:val="005A0A7C"/>
    <w:rsid w:val="005A3765"/>
    <w:rsid w:val="005A463C"/>
    <w:rsid w:val="005A6EBD"/>
    <w:rsid w:val="005A7028"/>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14D"/>
    <w:rsid w:val="005D2A87"/>
    <w:rsid w:val="005D3F46"/>
    <w:rsid w:val="005D4F56"/>
    <w:rsid w:val="005D615A"/>
    <w:rsid w:val="005D6478"/>
    <w:rsid w:val="005D6E28"/>
    <w:rsid w:val="005D6FBD"/>
    <w:rsid w:val="005E2100"/>
    <w:rsid w:val="005E21D4"/>
    <w:rsid w:val="005E3F77"/>
    <w:rsid w:val="005E3F79"/>
    <w:rsid w:val="005E49B9"/>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AF9"/>
    <w:rsid w:val="00630BF5"/>
    <w:rsid w:val="006347D7"/>
    <w:rsid w:val="006354AA"/>
    <w:rsid w:val="0063600A"/>
    <w:rsid w:val="006364BC"/>
    <w:rsid w:val="00640DF4"/>
    <w:rsid w:val="006421DC"/>
    <w:rsid w:val="006461D5"/>
    <w:rsid w:val="00647ED9"/>
    <w:rsid w:val="00650059"/>
    <w:rsid w:val="00651F4A"/>
    <w:rsid w:val="0065380C"/>
    <w:rsid w:val="0065463B"/>
    <w:rsid w:val="00655202"/>
    <w:rsid w:val="00655CF8"/>
    <w:rsid w:val="0066004F"/>
    <w:rsid w:val="0067171D"/>
    <w:rsid w:val="00675800"/>
    <w:rsid w:val="006762C7"/>
    <w:rsid w:val="00677287"/>
    <w:rsid w:val="00677FBD"/>
    <w:rsid w:val="00684A64"/>
    <w:rsid w:val="00686939"/>
    <w:rsid w:val="00687A3D"/>
    <w:rsid w:val="00692E23"/>
    <w:rsid w:val="00694138"/>
    <w:rsid w:val="00694691"/>
    <w:rsid w:val="00696C80"/>
    <w:rsid w:val="006976F9"/>
    <w:rsid w:val="006A0531"/>
    <w:rsid w:val="006A09AF"/>
    <w:rsid w:val="006A0E5A"/>
    <w:rsid w:val="006A1234"/>
    <w:rsid w:val="006A289B"/>
    <w:rsid w:val="006A5069"/>
    <w:rsid w:val="006A599A"/>
    <w:rsid w:val="006A6CD2"/>
    <w:rsid w:val="006A764B"/>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E1437"/>
    <w:rsid w:val="006E1EE6"/>
    <w:rsid w:val="006E503C"/>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33B8"/>
    <w:rsid w:val="00725CED"/>
    <w:rsid w:val="00726870"/>
    <w:rsid w:val="00726E8E"/>
    <w:rsid w:val="007334E7"/>
    <w:rsid w:val="007345B7"/>
    <w:rsid w:val="00740356"/>
    <w:rsid w:val="00740EBD"/>
    <w:rsid w:val="0074310B"/>
    <w:rsid w:val="00745C3C"/>
    <w:rsid w:val="00745D04"/>
    <w:rsid w:val="0074685B"/>
    <w:rsid w:val="007471A1"/>
    <w:rsid w:val="00747969"/>
    <w:rsid w:val="0075035D"/>
    <w:rsid w:val="00750AA9"/>
    <w:rsid w:val="0075149B"/>
    <w:rsid w:val="00753907"/>
    <w:rsid w:val="00755464"/>
    <w:rsid w:val="007573EF"/>
    <w:rsid w:val="00760DC6"/>
    <w:rsid w:val="00760E3A"/>
    <w:rsid w:val="0076263A"/>
    <w:rsid w:val="007660F2"/>
    <w:rsid w:val="0076748A"/>
    <w:rsid w:val="007676D6"/>
    <w:rsid w:val="007679A1"/>
    <w:rsid w:val="00772EA2"/>
    <w:rsid w:val="00773946"/>
    <w:rsid w:val="00780202"/>
    <w:rsid w:val="007819EC"/>
    <w:rsid w:val="00781C05"/>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25E5"/>
    <w:rsid w:val="007B6D95"/>
    <w:rsid w:val="007B7017"/>
    <w:rsid w:val="007C0A83"/>
    <w:rsid w:val="007C0B71"/>
    <w:rsid w:val="007C2BDF"/>
    <w:rsid w:val="007C4FD3"/>
    <w:rsid w:val="007C7047"/>
    <w:rsid w:val="007D09B9"/>
    <w:rsid w:val="007D0C3D"/>
    <w:rsid w:val="007D1B52"/>
    <w:rsid w:val="007D30DA"/>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3BDD"/>
    <w:rsid w:val="00824061"/>
    <w:rsid w:val="00826904"/>
    <w:rsid w:val="0082772F"/>
    <w:rsid w:val="00836ADF"/>
    <w:rsid w:val="00840BAB"/>
    <w:rsid w:val="00843A39"/>
    <w:rsid w:val="00844F09"/>
    <w:rsid w:val="00846503"/>
    <w:rsid w:val="00846524"/>
    <w:rsid w:val="00847BA2"/>
    <w:rsid w:val="008508B4"/>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2488"/>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1D22"/>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4FE"/>
    <w:rsid w:val="009345C9"/>
    <w:rsid w:val="00935AA3"/>
    <w:rsid w:val="00935C2B"/>
    <w:rsid w:val="00936A10"/>
    <w:rsid w:val="009417E5"/>
    <w:rsid w:val="00941D8B"/>
    <w:rsid w:val="00942368"/>
    <w:rsid w:val="009446B3"/>
    <w:rsid w:val="00946F67"/>
    <w:rsid w:val="00947BFC"/>
    <w:rsid w:val="00947EBE"/>
    <w:rsid w:val="0095086A"/>
    <w:rsid w:val="00950897"/>
    <w:rsid w:val="00952124"/>
    <w:rsid w:val="00952CF8"/>
    <w:rsid w:val="00954BA8"/>
    <w:rsid w:val="00957C35"/>
    <w:rsid w:val="00962575"/>
    <w:rsid w:val="00963349"/>
    <w:rsid w:val="009644F7"/>
    <w:rsid w:val="009651B3"/>
    <w:rsid w:val="00965F2F"/>
    <w:rsid w:val="00970386"/>
    <w:rsid w:val="00971863"/>
    <w:rsid w:val="009734D1"/>
    <w:rsid w:val="0097499D"/>
    <w:rsid w:val="00974F6C"/>
    <w:rsid w:val="00976345"/>
    <w:rsid w:val="0098128F"/>
    <w:rsid w:val="00983AD2"/>
    <w:rsid w:val="00984725"/>
    <w:rsid w:val="00994E08"/>
    <w:rsid w:val="00995127"/>
    <w:rsid w:val="00996E55"/>
    <w:rsid w:val="0099786B"/>
    <w:rsid w:val="00997F8C"/>
    <w:rsid w:val="00997FE0"/>
    <w:rsid w:val="009A0A83"/>
    <w:rsid w:val="009A19C2"/>
    <w:rsid w:val="009A1E05"/>
    <w:rsid w:val="009A2ADB"/>
    <w:rsid w:val="009A75F9"/>
    <w:rsid w:val="009B1391"/>
    <w:rsid w:val="009B2ABC"/>
    <w:rsid w:val="009B348A"/>
    <w:rsid w:val="009B40EA"/>
    <w:rsid w:val="009B5591"/>
    <w:rsid w:val="009B5E47"/>
    <w:rsid w:val="009B613A"/>
    <w:rsid w:val="009B6175"/>
    <w:rsid w:val="009B698C"/>
    <w:rsid w:val="009B7403"/>
    <w:rsid w:val="009B74E3"/>
    <w:rsid w:val="009D002D"/>
    <w:rsid w:val="009D063E"/>
    <w:rsid w:val="009D1082"/>
    <w:rsid w:val="009D1318"/>
    <w:rsid w:val="009D49D4"/>
    <w:rsid w:val="009D6623"/>
    <w:rsid w:val="009D7ECE"/>
    <w:rsid w:val="009E1826"/>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4B11"/>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734B"/>
    <w:rsid w:val="00A42367"/>
    <w:rsid w:val="00A42869"/>
    <w:rsid w:val="00A44BF3"/>
    <w:rsid w:val="00A457A9"/>
    <w:rsid w:val="00A45E0F"/>
    <w:rsid w:val="00A45EFB"/>
    <w:rsid w:val="00A45F53"/>
    <w:rsid w:val="00A46F6E"/>
    <w:rsid w:val="00A47C8B"/>
    <w:rsid w:val="00A51A92"/>
    <w:rsid w:val="00A53028"/>
    <w:rsid w:val="00A54E0B"/>
    <w:rsid w:val="00A55635"/>
    <w:rsid w:val="00A56A82"/>
    <w:rsid w:val="00A57FE5"/>
    <w:rsid w:val="00A60403"/>
    <w:rsid w:val="00A60F10"/>
    <w:rsid w:val="00A61C78"/>
    <w:rsid w:val="00A643FF"/>
    <w:rsid w:val="00A66267"/>
    <w:rsid w:val="00A66286"/>
    <w:rsid w:val="00A66875"/>
    <w:rsid w:val="00A67D68"/>
    <w:rsid w:val="00A7099D"/>
    <w:rsid w:val="00A70F79"/>
    <w:rsid w:val="00A71D1F"/>
    <w:rsid w:val="00A72123"/>
    <w:rsid w:val="00A72CAF"/>
    <w:rsid w:val="00A737C6"/>
    <w:rsid w:val="00A74395"/>
    <w:rsid w:val="00A74F68"/>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47B6"/>
    <w:rsid w:val="00AC7AE9"/>
    <w:rsid w:val="00AD2A3A"/>
    <w:rsid w:val="00AD33DA"/>
    <w:rsid w:val="00AD736F"/>
    <w:rsid w:val="00AE0162"/>
    <w:rsid w:val="00AE06D6"/>
    <w:rsid w:val="00AE1E68"/>
    <w:rsid w:val="00AE27F3"/>
    <w:rsid w:val="00AE2ACC"/>
    <w:rsid w:val="00AE2E44"/>
    <w:rsid w:val="00AE36A1"/>
    <w:rsid w:val="00AE656E"/>
    <w:rsid w:val="00AE6A59"/>
    <w:rsid w:val="00AF0566"/>
    <w:rsid w:val="00AF3A18"/>
    <w:rsid w:val="00AF44D6"/>
    <w:rsid w:val="00AF6BA9"/>
    <w:rsid w:val="00B00D2D"/>
    <w:rsid w:val="00B017B4"/>
    <w:rsid w:val="00B02555"/>
    <w:rsid w:val="00B02AF0"/>
    <w:rsid w:val="00B0381A"/>
    <w:rsid w:val="00B0600D"/>
    <w:rsid w:val="00B1344E"/>
    <w:rsid w:val="00B14FB1"/>
    <w:rsid w:val="00B15ACA"/>
    <w:rsid w:val="00B214B8"/>
    <w:rsid w:val="00B23A8D"/>
    <w:rsid w:val="00B24A38"/>
    <w:rsid w:val="00B252EE"/>
    <w:rsid w:val="00B262F1"/>
    <w:rsid w:val="00B26D87"/>
    <w:rsid w:val="00B274FE"/>
    <w:rsid w:val="00B27D07"/>
    <w:rsid w:val="00B31105"/>
    <w:rsid w:val="00B3378F"/>
    <w:rsid w:val="00B36BD8"/>
    <w:rsid w:val="00B36DBE"/>
    <w:rsid w:val="00B41274"/>
    <w:rsid w:val="00B41FB9"/>
    <w:rsid w:val="00B471B5"/>
    <w:rsid w:val="00B473FE"/>
    <w:rsid w:val="00B50A56"/>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8007E"/>
    <w:rsid w:val="00B80350"/>
    <w:rsid w:val="00B815E3"/>
    <w:rsid w:val="00B826F5"/>
    <w:rsid w:val="00B862E1"/>
    <w:rsid w:val="00B87D85"/>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641"/>
    <w:rsid w:val="00BE1D57"/>
    <w:rsid w:val="00BE2C1B"/>
    <w:rsid w:val="00BE3361"/>
    <w:rsid w:val="00BE3FB3"/>
    <w:rsid w:val="00BE41A6"/>
    <w:rsid w:val="00BE4DC4"/>
    <w:rsid w:val="00BE6990"/>
    <w:rsid w:val="00BE70A2"/>
    <w:rsid w:val="00BF3784"/>
    <w:rsid w:val="00BF5F2B"/>
    <w:rsid w:val="00BF6B8C"/>
    <w:rsid w:val="00BF71BE"/>
    <w:rsid w:val="00BF751A"/>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44FD"/>
    <w:rsid w:val="00C354D5"/>
    <w:rsid w:val="00C409FA"/>
    <w:rsid w:val="00C43380"/>
    <w:rsid w:val="00C43C83"/>
    <w:rsid w:val="00C4494C"/>
    <w:rsid w:val="00C44956"/>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587C"/>
    <w:rsid w:val="00CA6849"/>
    <w:rsid w:val="00CA6DA6"/>
    <w:rsid w:val="00CA7560"/>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05"/>
    <w:rsid w:val="00D14BCF"/>
    <w:rsid w:val="00D153A9"/>
    <w:rsid w:val="00D15C01"/>
    <w:rsid w:val="00D20707"/>
    <w:rsid w:val="00D2102F"/>
    <w:rsid w:val="00D23031"/>
    <w:rsid w:val="00D25EAA"/>
    <w:rsid w:val="00D267D1"/>
    <w:rsid w:val="00D30E7A"/>
    <w:rsid w:val="00D30FFF"/>
    <w:rsid w:val="00D31D68"/>
    <w:rsid w:val="00D33746"/>
    <w:rsid w:val="00D34C76"/>
    <w:rsid w:val="00D3584E"/>
    <w:rsid w:val="00D415EF"/>
    <w:rsid w:val="00D43552"/>
    <w:rsid w:val="00D441D7"/>
    <w:rsid w:val="00D4590D"/>
    <w:rsid w:val="00D51E2E"/>
    <w:rsid w:val="00D526E1"/>
    <w:rsid w:val="00D5276C"/>
    <w:rsid w:val="00D53D8B"/>
    <w:rsid w:val="00D542F4"/>
    <w:rsid w:val="00D571D5"/>
    <w:rsid w:val="00D60232"/>
    <w:rsid w:val="00D612C4"/>
    <w:rsid w:val="00D63759"/>
    <w:rsid w:val="00D64CF9"/>
    <w:rsid w:val="00D65A03"/>
    <w:rsid w:val="00D66668"/>
    <w:rsid w:val="00D70BE8"/>
    <w:rsid w:val="00D725D7"/>
    <w:rsid w:val="00D74667"/>
    <w:rsid w:val="00D75010"/>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FE8"/>
    <w:rsid w:val="00E1543B"/>
    <w:rsid w:val="00E15E91"/>
    <w:rsid w:val="00E16CD1"/>
    <w:rsid w:val="00E16E12"/>
    <w:rsid w:val="00E179C3"/>
    <w:rsid w:val="00E20AA0"/>
    <w:rsid w:val="00E2302C"/>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671CC"/>
    <w:rsid w:val="00E702E1"/>
    <w:rsid w:val="00E71AAB"/>
    <w:rsid w:val="00E77377"/>
    <w:rsid w:val="00E7788A"/>
    <w:rsid w:val="00E83AB4"/>
    <w:rsid w:val="00E846C4"/>
    <w:rsid w:val="00E8536E"/>
    <w:rsid w:val="00E85BBA"/>
    <w:rsid w:val="00E87541"/>
    <w:rsid w:val="00E9322A"/>
    <w:rsid w:val="00E941F4"/>
    <w:rsid w:val="00E94662"/>
    <w:rsid w:val="00E957E4"/>
    <w:rsid w:val="00E967C0"/>
    <w:rsid w:val="00EA1669"/>
    <w:rsid w:val="00EA1E3D"/>
    <w:rsid w:val="00EA33DD"/>
    <w:rsid w:val="00EA451C"/>
    <w:rsid w:val="00EA5FBF"/>
    <w:rsid w:val="00EA6076"/>
    <w:rsid w:val="00EA6553"/>
    <w:rsid w:val="00EA6F84"/>
    <w:rsid w:val="00EA7271"/>
    <w:rsid w:val="00EB121F"/>
    <w:rsid w:val="00EC0436"/>
    <w:rsid w:val="00EC0F0B"/>
    <w:rsid w:val="00EC34FB"/>
    <w:rsid w:val="00EC380E"/>
    <w:rsid w:val="00EC50FF"/>
    <w:rsid w:val="00EC57A2"/>
    <w:rsid w:val="00ED0B87"/>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776F"/>
    <w:rsid w:val="00F20D90"/>
    <w:rsid w:val="00F22568"/>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E1B"/>
    <w:rsid w:val="00F906D9"/>
    <w:rsid w:val="00F952BC"/>
    <w:rsid w:val="00F9561A"/>
    <w:rsid w:val="00F95F40"/>
    <w:rsid w:val="00F9657A"/>
    <w:rsid w:val="00F971D8"/>
    <w:rsid w:val="00FA0A7C"/>
    <w:rsid w:val="00FA1E09"/>
    <w:rsid w:val="00FA38A0"/>
    <w:rsid w:val="00FA47DA"/>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E2CEA"/>
    <w:rsid w:val="00FE4DE5"/>
    <w:rsid w:val="00FE69CA"/>
    <w:rsid w:val="00FE7AED"/>
    <w:rsid w:val="00FE7FB8"/>
    <w:rsid w:val="00FF0A1D"/>
    <w:rsid w:val="00FF13EE"/>
    <w:rsid w:val="00FF34BD"/>
    <w:rsid w:val="00FF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none [3213]" stroke="f">
      <v:fill color="none [3213]"/>
      <v:stroke weight="1pt" on="f"/>
    </o:shapedefaults>
    <o:shapelayout v:ext="edit">
      <o:idmap v:ext="edit" data="1"/>
    </o:shapelayout>
  </w:shapeDefaults>
  <w:decimalSymbol w:val="."/>
  <w:listSeparator w:val=","/>
  <w15:chartTrackingRefBased/>
  <w15:docId w15:val="{DFC5149D-CCB5-48C2-BC4B-EF0BE3A4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37E"/>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2E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252EE"/>
    <w:rPr>
      <w:kern w:val="2"/>
      <w:sz w:val="18"/>
      <w:szCs w:val="18"/>
    </w:rPr>
  </w:style>
  <w:style w:type="paragraph" w:styleId="a4">
    <w:name w:val="footer"/>
    <w:basedOn w:val="a"/>
    <w:link w:val="Char0"/>
    <w:uiPriority w:val="99"/>
    <w:unhideWhenUsed/>
    <w:rsid w:val="00B252EE"/>
    <w:pPr>
      <w:tabs>
        <w:tab w:val="center" w:pos="4153"/>
        <w:tab w:val="right" w:pos="8306"/>
      </w:tabs>
      <w:snapToGrid w:val="0"/>
      <w:jc w:val="left"/>
    </w:pPr>
    <w:rPr>
      <w:sz w:val="18"/>
      <w:szCs w:val="18"/>
    </w:rPr>
  </w:style>
  <w:style w:type="character" w:customStyle="1" w:styleId="Char0">
    <w:name w:val="页脚 Char"/>
    <w:link w:val="a4"/>
    <w:uiPriority w:val="99"/>
    <w:rsid w:val="00B252EE"/>
    <w:rPr>
      <w:kern w:val="2"/>
      <w:sz w:val="18"/>
      <w:szCs w:val="18"/>
    </w:rPr>
  </w:style>
  <w:style w:type="character" w:styleId="a5">
    <w:name w:val="line number"/>
    <w:basedOn w:val="a0"/>
    <w:uiPriority w:val="99"/>
    <w:semiHidden/>
    <w:unhideWhenUsed/>
    <w:rsid w:val="00B252EE"/>
  </w:style>
  <w:style w:type="table" w:styleId="a6">
    <w:name w:val="Table Grid"/>
    <w:basedOn w:val="a1"/>
    <w:uiPriority w:val="59"/>
    <w:rsid w:val="002914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Char1"/>
    <w:uiPriority w:val="99"/>
    <w:semiHidden/>
    <w:unhideWhenUsed/>
    <w:rsid w:val="00CA7560"/>
    <w:rPr>
      <w:sz w:val="18"/>
      <w:szCs w:val="18"/>
    </w:rPr>
  </w:style>
  <w:style w:type="character" w:customStyle="1" w:styleId="Char1">
    <w:name w:val="批注框文本 Char"/>
    <w:link w:val="a7"/>
    <w:uiPriority w:val="99"/>
    <w:semiHidden/>
    <w:rsid w:val="00CA7560"/>
    <w:rPr>
      <w:spacing w:val="-1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FB497-48F3-44C1-85B2-B9BAC872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988</Characters>
  <Application>Microsoft Office Word</Application>
  <DocSecurity>0</DocSecurity>
  <Lines>8</Lines>
  <Paragraphs>2</Paragraphs>
  <ScaleCrop>false</ScaleCrop>
  <Company>CNIC</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吴戎</dc:creator>
  <cp:keywords/>
  <dc:description/>
  <cp:lastModifiedBy>NTKO</cp:lastModifiedBy>
  <cp:revision>3</cp:revision>
  <cp:lastPrinted>2012-06-13T06:57:00Z</cp:lastPrinted>
  <dcterms:created xsi:type="dcterms:W3CDTF">2022-07-11T08:03:00Z</dcterms:created>
  <dcterms:modified xsi:type="dcterms:W3CDTF">2022-07-11T08:04:00Z</dcterms:modified>
</cp:coreProperties>
</file>